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A6" w:rsidRDefault="00FE7981">
      <w:pPr>
        <w:pStyle w:val="Titolo1"/>
        <w:spacing w:before="139"/>
        <w:ind w:right="783"/>
        <w:jc w:val="right"/>
      </w:pPr>
      <w:r>
        <w:t>ALLEGATO A)</w:t>
      </w:r>
    </w:p>
    <w:p w:rsidR="00070DA6" w:rsidRDefault="00070DA6">
      <w:pPr>
        <w:pStyle w:val="Corpotesto"/>
        <w:rPr>
          <w:rFonts w:ascii="Times New Roman"/>
          <w:sz w:val="40"/>
        </w:rPr>
      </w:pPr>
    </w:p>
    <w:p w:rsidR="00070DA6" w:rsidRDefault="00070DA6">
      <w:pPr>
        <w:pStyle w:val="Corpotesto"/>
        <w:rPr>
          <w:rFonts w:ascii="Times New Roman"/>
          <w:sz w:val="40"/>
        </w:rPr>
      </w:pPr>
    </w:p>
    <w:p w:rsidR="006C1594" w:rsidRDefault="006C1594">
      <w:pPr>
        <w:pStyle w:val="Corpotesto"/>
        <w:rPr>
          <w:rFonts w:ascii="Times New Roman"/>
          <w:sz w:val="40"/>
        </w:rPr>
      </w:pPr>
    </w:p>
    <w:p w:rsidR="006C1594" w:rsidRDefault="006C1594">
      <w:pPr>
        <w:pStyle w:val="Corpotesto"/>
        <w:rPr>
          <w:rFonts w:ascii="Times New Roman"/>
          <w:sz w:val="40"/>
        </w:rPr>
      </w:pPr>
    </w:p>
    <w:p w:rsidR="006C1594" w:rsidRDefault="006C1594">
      <w:pPr>
        <w:pStyle w:val="Corpotesto"/>
        <w:rPr>
          <w:rFonts w:ascii="Times New Roman"/>
          <w:sz w:val="40"/>
        </w:rPr>
      </w:pPr>
    </w:p>
    <w:p w:rsidR="006C1594" w:rsidRDefault="006C1594">
      <w:pPr>
        <w:pStyle w:val="Corpotesto"/>
        <w:rPr>
          <w:rFonts w:ascii="Times New Roman"/>
          <w:sz w:val="40"/>
        </w:rPr>
      </w:pPr>
    </w:p>
    <w:p w:rsidR="006C1594" w:rsidRDefault="006C1594">
      <w:pPr>
        <w:pStyle w:val="Corpotesto"/>
        <w:rPr>
          <w:rFonts w:ascii="Times New Roman"/>
          <w:sz w:val="40"/>
        </w:rPr>
      </w:pPr>
    </w:p>
    <w:p w:rsidR="006C1594" w:rsidRDefault="006C1594">
      <w:pPr>
        <w:pStyle w:val="Corpotesto"/>
        <w:rPr>
          <w:rFonts w:ascii="Times New Roman"/>
          <w:sz w:val="40"/>
        </w:rPr>
      </w:pPr>
    </w:p>
    <w:p w:rsidR="006C1594" w:rsidRDefault="006C1594">
      <w:pPr>
        <w:pStyle w:val="Corpotesto"/>
        <w:rPr>
          <w:rFonts w:ascii="Times New Roman"/>
          <w:sz w:val="40"/>
        </w:rPr>
      </w:pPr>
    </w:p>
    <w:p w:rsidR="006C1594" w:rsidRDefault="006C1594">
      <w:pPr>
        <w:pStyle w:val="Corpotesto"/>
        <w:rPr>
          <w:rFonts w:ascii="Times New Roman"/>
          <w:sz w:val="40"/>
        </w:rPr>
      </w:pPr>
    </w:p>
    <w:p w:rsidR="006C1594" w:rsidRDefault="006C1594">
      <w:pPr>
        <w:pStyle w:val="Corpotesto"/>
        <w:rPr>
          <w:rFonts w:ascii="Times New Roman"/>
          <w:sz w:val="40"/>
        </w:rPr>
      </w:pPr>
    </w:p>
    <w:p w:rsidR="00070DA6" w:rsidRPr="006C1594" w:rsidRDefault="00FE7981" w:rsidP="006C1594">
      <w:pPr>
        <w:spacing w:before="339"/>
        <w:ind w:left="854"/>
        <w:jc w:val="center"/>
        <w:rPr>
          <w:rFonts w:asciiTheme="minorHAnsi" w:hAnsiTheme="minorHAnsi" w:cstheme="minorHAnsi"/>
          <w:b/>
          <w:i/>
          <w:sz w:val="36"/>
        </w:rPr>
      </w:pPr>
      <w:r w:rsidRPr="006C1594">
        <w:rPr>
          <w:rFonts w:asciiTheme="minorHAnsi" w:hAnsiTheme="minorHAnsi" w:cstheme="minorHAnsi"/>
          <w:b/>
          <w:i/>
          <w:sz w:val="36"/>
        </w:rPr>
        <w:t>REGOLAMENTO DI GESTIONE DEI CREDITI EDILIZI</w:t>
      </w:r>
    </w:p>
    <w:p w:rsidR="006C1594" w:rsidRDefault="006C1594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:rsidR="00A82355" w:rsidRPr="00A82355" w:rsidRDefault="006C1594">
      <w:pPr>
        <w:pStyle w:val="Corpotesto"/>
        <w:rPr>
          <w:rFonts w:asciiTheme="minorHAnsi" w:hAnsiTheme="minorHAnsi" w:cstheme="minorHAnsi"/>
          <w:b/>
          <w:i/>
          <w:sz w:val="24"/>
          <w:szCs w:val="24"/>
        </w:rPr>
        <w:sectPr w:rsidR="00A82355" w:rsidRPr="00A82355" w:rsidSect="00A82355">
          <w:footerReference w:type="default" r:id="rId9"/>
          <w:pgSz w:w="11900" w:h="16850"/>
          <w:pgMar w:top="1600" w:right="480" w:bottom="920" w:left="720" w:header="0" w:footer="723" w:gutter="0"/>
          <w:cols w:space="720"/>
        </w:sectPr>
      </w:pPr>
      <w:r w:rsidRPr="006C1594">
        <w:rPr>
          <w:rFonts w:asciiTheme="minorHAnsi" w:hAnsiTheme="minorHAnsi" w:cstheme="minorHAnsi"/>
          <w:b/>
          <w:i/>
          <w:sz w:val="24"/>
          <w:szCs w:val="24"/>
        </w:rPr>
        <w:lastRenderedPageBreak/>
        <w:t>INDICE</w:t>
      </w:r>
      <w:r w:rsidR="005C7256" w:rsidRPr="006D65BF">
        <w:rPr>
          <w:rFonts w:ascii="Times New Roman"/>
          <w:sz w:val="25"/>
        </w:rPr>
        <w:fldChar w:fldCharType="begin"/>
      </w:r>
      <w:r w:rsidR="00DC00C6" w:rsidRPr="006D65BF">
        <w:rPr>
          <w:rFonts w:ascii="Times New Roman"/>
          <w:sz w:val="25"/>
        </w:rPr>
        <w:instrText xml:space="preserve"> INDEX \e "</w:instrText>
      </w:r>
      <w:r w:rsidR="00DC00C6" w:rsidRPr="006D65BF">
        <w:rPr>
          <w:rFonts w:ascii="Times New Roman"/>
          <w:sz w:val="25"/>
        </w:rPr>
        <w:tab/>
        <w:instrText xml:space="preserve">" \h "A" \c "1" \z "1040" </w:instrText>
      </w:r>
      <w:r w:rsidR="005C7256" w:rsidRPr="006D65BF">
        <w:rPr>
          <w:rFonts w:ascii="Times New Roman"/>
          <w:sz w:val="25"/>
        </w:rPr>
        <w:fldChar w:fldCharType="separate"/>
      </w:r>
    </w:p>
    <w:p w:rsidR="00A82355" w:rsidRDefault="00A82355">
      <w:pPr>
        <w:pStyle w:val="Titoloindice"/>
        <w:keepNext/>
        <w:tabs>
          <w:tab w:val="right" w:leader="dot" w:pos="10690"/>
        </w:tabs>
        <w:rPr>
          <w:rFonts w:eastAsiaTheme="minorEastAsia" w:cstheme="minorBidi"/>
          <w:b w:val="0"/>
          <w:bCs w:val="0"/>
          <w:noProof/>
        </w:rPr>
      </w:pPr>
    </w:p>
    <w:p w:rsidR="00A82355" w:rsidRDefault="00A82355">
      <w:pPr>
        <w:pStyle w:val="Indice1"/>
        <w:tabs>
          <w:tab w:val="right" w:leader="dot" w:pos="10690"/>
        </w:tabs>
        <w:rPr>
          <w:noProof/>
        </w:rPr>
      </w:pPr>
      <w:r>
        <w:rPr>
          <w:noProof/>
        </w:rPr>
        <w:t>Art. 1 OGGETTO</w:t>
      </w:r>
      <w:r>
        <w:rPr>
          <w:noProof/>
        </w:rPr>
        <w:tab/>
        <w:t>3</w:t>
      </w:r>
    </w:p>
    <w:p w:rsidR="00A82355" w:rsidRDefault="00A82355">
      <w:pPr>
        <w:pStyle w:val="Indice1"/>
        <w:tabs>
          <w:tab w:val="right" w:leader="dot" w:pos="10690"/>
        </w:tabs>
        <w:rPr>
          <w:noProof/>
        </w:rPr>
      </w:pPr>
      <w:r>
        <w:rPr>
          <w:noProof/>
        </w:rPr>
        <w:t>Art.</w:t>
      </w:r>
      <w:r w:rsidRPr="00CA33B3">
        <w:rPr>
          <w:noProof/>
          <w:spacing w:val="-2"/>
        </w:rPr>
        <w:t xml:space="preserve"> </w:t>
      </w:r>
      <w:r>
        <w:rPr>
          <w:noProof/>
        </w:rPr>
        <w:t xml:space="preserve">2. CONDIZIONI DI GENERAZIONE, </w:t>
      </w:r>
      <w:r w:rsidRPr="00CA33B3">
        <w:rPr>
          <w:noProof/>
          <w:spacing w:val="-4"/>
        </w:rPr>
        <w:t xml:space="preserve">ATTRIBUZIONE </w:t>
      </w:r>
      <w:r>
        <w:rPr>
          <w:noProof/>
        </w:rPr>
        <w:t>E IMPIEGO DEL CREDITO</w:t>
      </w:r>
      <w:r w:rsidRPr="00CA33B3">
        <w:rPr>
          <w:noProof/>
          <w:spacing w:val="-19"/>
        </w:rPr>
        <w:t xml:space="preserve"> </w:t>
      </w:r>
      <w:r>
        <w:rPr>
          <w:noProof/>
        </w:rPr>
        <w:t>EDILIZIO</w:t>
      </w:r>
      <w:r>
        <w:rPr>
          <w:noProof/>
        </w:rPr>
        <w:tab/>
        <w:t>4</w:t>
      </w:r>
    </w:p>
    <w:p w:rsidR="00A82355" w:rsidRDefault="00A82355">
      <w:pPr>
        <w:pStyle w:val="Indice1"/>
        <w:tabs>
          <w:tab w:val="right" w:leader="dot" w:pos="10690"/>
        </w:tabs>
        <w:rPr>
          <w:noProof/>
        </w:rPr>
      </w:pPr>
      <w:r>
        <w:rPr>
          <w:noProof/>
        </w:rPr>
        <w:t>Art. 3. REGISTRO DELLA SUPERFICIE AGIBILE</w:t>
      </w:r>
      <w:r>
        <w:rPr>
          <w:noProof/>
        </w:rPr>
        <w:tab/>
        <w:t>5</w:t>
      </w:r>
    </w:p>
    <w:p w:rsidR="00A82355" w:rsidRDefault="00A82355">
      <w:pPr>
        <w:pStyle w:val="Indice1"/>
        <w:tabs>
          <w:tab w:val="right" w:leader="dot" w:pos="10690"/>
        </w:tabs>
        <w:rPr>
          <w:noProof/>
        </w:rPr>
      </w:pPr>
      <w:r>
        <w:rPr>
          <w:noProof/>
        </w:rPr>
        <w:t>Art. 4. MODALITÀ OPERATIVE DI GENERAZIONE DEL CREDITO EDILIZIO</w:t>
      </w:r>
      <w:r>
        <w:rPr>
          <w:noProof/>
        </w:rPr>
        <w:tab/>
        <w:t>6</w:t>
      </w:r>
    </w:p>
    <w:p w:rsidR="00A82355" w:rsidRDefault="00A82355">
      <w:pPr>
        <w:pStyle w:val="Indice1"/>
        <w:tabs>
          <w:tab w:val="right" w:leader="dot" w:pos="10690"/>
        </w:tabs>
        <w:rPr>
          <w:noProof/>
        </w:rPr>
      </w:pPr>
      <w:r>
        <w:rPr>
          <w:noProof/>
        </w:rPr>
        <w:t xml:space="preserve">Art. </w:t>
      </w:r>
      <w:r w:rsidRPr="00927516">
        <w:rPr>
          <w:noProof/>
        </w:rPr>
        <w:t>5</w:t>
      </w:r>
      <w:r w:rsidRPr="00CA33B3">
        <w:rPr>
          <w:noProof/>
          <w:color w:val="00B050"/>
        </w:rPr>
        <w:t xml:space="preserve"> </w:t>
      </w:r>
      <w:r>
        <w:rPr>
          <w:noProof/>
        </w:rPr>
        <w:t>CESSIONE DEI CREDITI EDILIZI</w:t>
      </w:r>
      <w:r>
        <w:rPr>
          <w:noProof/>
        </w:rPr>
        <w:tab/>
        <w:t>8</w:t>
      </w:r>
    </w:p>
    <w:p w:rsidR="00A82355" w:rsidRDefault="00A82355">
      <w:pPr>
        <w:pStyle w:val="Indice1"/>
        <w:tabs>
          <w:tab w:val="right" w:leader="dot" w:pos="10690"/>
        </w:tabs>
        <w:rPr>
          <w:noProof/>
        </w:rPr>
      </w:pPr>
      <w:r>
        <w:rPr>
          <w:noProof/>
        </w:rPr>
        <w:t xml:space="preserve">Art. </w:t>
      </w:r>
      <w:r w:rsidRPr="00927516">
        <w:rPr>
          <w:noProof/>
        </w:rPr>
        <w:t>6</w:t>
      </w:r>
      <w:r>
        <w:rPr>
          <w:noProof/>
        </w:rPr>
        <w:t>. UTILIZZO ED ESTINZIONE DEI CREDITI EDILIZI</w:t>
      </w:r>
      <w:r>
        <w:rPr>
          <w:noProof/>
        </w:rPr>
        <w:tab/>
        <w:t>9</w:t>
      </w:r>
    </w:p>
    <w:p w:rsidR="00A82355" w:rsidRDefault="00A82355">
      <w:pPr>
        <w:pStyle w:val="Indice1"/>
        <w:tabs>
          <w:tab w:val="right" w:leader="dot" w:pos="10690"/>
        </w:tabs>
        <w:rPr>
          <w:noProof/>
        </w:rPr>
      </w:pPr>
      <w:r>
        <w:rPr>
          <w:noProof/>
        </w:rPr>
        <w:t xml:space="preserve">Art. </w:t>
      </w:r>
      <w:r w:rsidRPr="00927516">
        <w:rPr>
          <w:noProof/>
        </w:rPr>
        <w:t>7</w:t>
      </w:r>
      <w:r>
        <w:rPr>
          <w:noProof/>
        </w:rPr>
        <w:t>. DURATA DEL CREDITO EDILIZIO</w:t>
      </w:r>
      <w:r>
        <w:rPr>
          <w:noProof/>
        </w:rPr>
        <w:tab/>
        <w:t>10</w:t>
      </w:r>
    </w:p>
    <w:p w:rsidR="00A82355" w:rsidRDefault="00A82355">
      <w:pPr>
        <w:pStyle w:val="Indice1"/>
        <w:tabs>
          <w:tab w:val="right" w:leader="dot" w:pos="10690"/>
        </w:tabs>
        <w:rPr>
          <w:noProof/>
        </w:rPr>
      </w:pPr>
      <w:r>
        <w:rPr>
          <w:noProof/>
        </w:rPr>
        <w:t xml:space="preserve">Art. </w:t>
      </w:r>
      <w:r w:rsidRPr="00927516">
        <w:rPr>
          <w:noProof/>
        </w:rPr>
        <w:t>8</w:t>
      </w:r>
      <w:r>
        <w:rPr>
          <w:noProof/>
        </w:rPr>
        <w:t>. CONTRIBUTI OBBLIGATORI</w:t>
      </w:r>
      <w:r>
        <w:rPr>
          <w:noProof/>
        </w:rPr>
        <w:tab/>
        <w:t>11</w:t>
      </w:r>
    </w:p>
    <w:p w:rsidR="00A82355" w:rsidRDefault="00A82355">
      <w:pPr>
        <w:pStyle w:val="Corpotesto"/>
        <w:rPr>
          <w:rFonts w:ascii="Times New Roman"/>
          <w:noProof/>
          <w:sz w:val="25"/>
        </w:rPr>
        <w:sectPr w:rsidR="00A82355" w:rsidSect="00A82355">
          <w:type w:val="continuous"/>
          <w:pgSz w:w="11900" w:h="16850"/>
          <w:pgMar w:top="1600" w:right="480" w:bottom="920" w:left="720" w:header="0" w:footer="723" w:gutter="0"/>
          <w:cols w:space="720"/>
        </w:sectPr>
      </w:pPr>
    </w:p>
    <w:p w:rsidR="00070DA6" w:rsidRDefault="005C7256">
      <w:pPr>
        <w:pStyle w:val="Corpotesto"/>
        <w:rPr>
          <w:rFonts w:ascii="Times New Roman"/>
          <w:sz w:val="25"/>
        </w:rPr>
      </w:pPr>
      <w:r w:rsidRPr="006D65BF">
        <w:rPr>
          <w:rFonts w:ascii="Times New Roman"/>
          <w:sz w:val="25"/>
        </w:rPr>
        <w:fldChar w:fldCharType="end"/>
      </w:r>
    </w:p>
    <w:p w:rsidR="00070DA6" w:rsidRDefault="00070DA6">
      <w:pPr>
        <w:jc w:val="center"/>
        <w:sectPr w:rsidR="00070DA6" w:rsidSect="00A82355">
          <w:type w:val="continuous"/>
          <w:pgSz w:w="11900" w:h="16850"/>
          <w:pgMar w:top="1600" w:right="480" w:bottom="920" w:left="720" w:header="0" w:footer="723" w:gutter="0"/>
          <w:cols w:space="720"/>
        </w:sectPr>
      </w:pPr>
    </w:p>
    <w:p w:rsidR="000F19D5" w:rsidRDefault="005E296B" w:rsidP="00A66717">
      <w:pPr>
        <w:pStyle w:val="Titolo2"/>
        <w:tabs>
          <w:tab w:val="left" w:pos="2741"/>
        </w:tabs>
        <w:spacing w:before="144"/>
        <w:ind w:right="1101"/>
        <w:jc w:val="both"/>
      </w:pPr>
      <w:bookmarkStart w:id="0" w:name="_bookmark0"/>
      <w:bookmarkEnd w:id="0"/>
      <w:r>
        <w:t>Art. 1 OGGETTO</w:t>
      </w:r>
    </w:p>
    <w:p w:rsidR="00927516" w:rsidRDefault="00927516" w:rsidP="00A66717">
      <w:pPr>
        <w:pStyle w:val="Titolo2"/>
        <w:tabs>
          <w:tab w:val="left" w:pos="2741"/>
        </w:tabs>
        <w:spacing w:before="144"/>
        <w:ind w:right="1101"/>
        <w:jc w:val="both"/>
      </w:pPr>
    </w:p>
    <w:p w:rsidR="000F19D5" w:rsidRDefault="000F19D5" w:rsidP="00BD533D">
      <w:pPr>
        <w:widowControl/>
        <w:adjustRightInd w:val="0"/>
        <w:spacing w:before="120" w:after="120"/>
        <w:ind w:left="1701" w:right="958"/>
        <w:jc w:val="both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 xml:space="preserve">Il presente Regolamento disciplina la gestione dei crediti edilizi, come definiti e disciplinati dall’art. 29 bis, 29 ter, 29 quater </w:t>
      </w:r>
      <w:r w:rsidR="00760812">
        <w:rPr>
          <w:rFonts w:eastAsiaTheme="minorHAnsi"/>
          <w:lang w:eastAsia="en-US" w:bidi="ar-SA"/>
        </w:rPr>
        <w:t>d</w:t>
      </w:r>
      <w:r>
        <w:rPr>
          <w:rFonts w:eastAsiaTheme="minorHAnsi"/>
          <w:lang w:eastAsia="en-US" w:bidi="ar-SA"/>
        </w:rPr>
        <w:t>ella legge regionale 04 settembre 1997, n. 36  “Legge urbanistica regionale” e in attuazione del Piano Urbanistico comunale (PUC) vigente.</w:t>
      </w:r>
    </w:p>
    <w:p w:rsidR="009F6287" w:rsidRDefault="009F6287">
      <w:pPr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br w:type="page"/>
      </w:r>
    </w:p>
    <w:p w:rsidR="006336B1" w:rsidRDefault="00FE7981" w:rsidP="000F19D5">
      <w:pPr>
        <w:pStyle w:val="Titolo2"/>
        <w:tabs>
          <w:tab w:val="left" w:pos="2741"/>
        </w:tabs>
        <w:spacing w:before="144"/>
        <w:ind w:right="1101"/>
        <w:jc w:val="both"/>
      </w:pPr>
      <w:r>
        <w:t>Art.</w:t>
      </w:r>
      <w:r>
        <w:rPr>
          <w:spacing w:val="-2"/>
        </w:rPr>
        <w:t xml:space="preserve"> </w:t>
      </w:r>
      <w:r w:rsidR="00D82E1C">
        <w:t>2</w:t>
      </w:r>
      <w:r>
        <w:t>.</w:t>
      </w:r>
      <w:r>
        <w:tab/>
        <w:t xml:space="preserve">CONDIZIONI DI </w:t>
      </w:r>
      <w:r w:rsidR="00D82E1C">
        <w:t xml:space="preserve">GENERAZIONE, </w:t>
      </w:r>
      <w:r>
        <w:rPr>
          <w:spacing w:val="-4"/>
        </w:rPr>
        <w:t xml:space="preserve">ATTRIBUZIONE </w:t>
      </w:r>
      <w:r>
        <w:t>E IMPIEGO DEL CREDITO</w:t>
      </w:r>
      <w:r>
        <w:rPr>
          <w:spacing w:val="-19"/>
        </w:rPr>
        <w:t xml:space="preserve"> </w:t>
      </w:r>
      <w:r>
        <w:t>EDILIZIO</w:t>
      </w:r>
    </w:p>
    <w:p w:rsidR="00927516" w:rsidRDefault="00927516" w:rsidP="000F19D5">
      <w:pPr>
        <w:pStyle w:val="Titolo2"/>
        <w:tabs>
          <w:tab w:val="left" w:pos="2741"/>
        </w:tabs>
        <w:spacing w:before="144"/>
        <w:ind w:right="1101"/>
        <w:jc w:val="both"/>
      </w:pPr>
    </w:p>
    <w:p w:rsidR="006336B1" w:rsidRDefault="008F293E" w:rsidP="00BD533D">
      <w:pPr>
        <w:pStyle w:val="Paragrafoelenco"/>
        <w:numPr>
          <w:ilvl w:val="2"/>
          <w:numId w:val="16"/>
        </w:numPr>
        <w:tabs>
          <w:tab w:val="left" w:pos="2240"/>
        </w:tabs>
        <w:spacing w:before="120" w:after="120" w:line="237" w:lineRule="auto"/>
        <w:ind w:right="1095"/>
      </w:pPr>
      <w:r>
        <w:t>Il Piano urbanistico comunale disciplina le attività di trasformazione urbanistica dell’intero territorio comunale. L’edificabilità ai terreni è attribuita dal</w:t>
      </w:r>
      <w:r w:rsidR="006336B1">
        <w:t xml:space="preserve"> Piano Urbanistico Comunale </w:t>
      </w:r>
      <w:r>
        <w:t>in funzione degli obiettivi di tutela, gestione e sviluppo del territorio.</w:t>
      </w:r>
    </w:p>
    <w:p w:rsidR="00070DA6" w:rsidRPr="00BD533D" w:rsidRDefault="00FE7981" w:rsidP="00BD533D">
      <w:pPr>
        <w:pStyle w:val="Paragrafoelenco"/>
        <w:numPr>
          <w:ilvl w:val="2"/>
          <w:numId w:val="16"/>
        </w:numPr>
        <w:tabs>
          <w:tab w:val="left" w:pos="2240"/>
        </w:tabs>
        <w:spacing w:before="120" w:after="120" w:line="237" w:lineRule="auto"/>
        <w:ind w:right="1095"/>
      </w:pPr>
      <w:r>
        <w:t xml:space="preserve">Il credito edilizio può essere </w:t>
      </w:r>
      <w:r w:rsidR="008F293E">
        <w:t>riconosciuto</w:t>
      </w:r>
      <w:r>
        <w:t xml:space="preserve"> al proprietario di un immobile </w:t>
      </w:r>
      <w:r w:rsidRPr="00BD533D">
        <w:t>esclusivamente in base alle seguenti</w:t>
      </w:r>
      <w:r w:rsidRPr="00BD533D">
        <w:rPr>
          <w:spacing w:val="-7"/>
        </w:rPr>
        <w:t xml:space="preserve"> </w:t>
      </w:r>
      <w:r w:rsidRPr="00BD533D">
        <w:t>fattispecie:</w:t>
      </w:r>
    </w:p>
    <w:p w:rsidR="008F293E" w:rsidRPr="00BD533D" w:rsidRDefault="00BD533D" w:rsidP="00BD533D">
      <w:pPr>
        <w:pStyle w:val="Paragrafoelenco"/>
        <w:numPr>
          <w:ilvl w:val="3"/>
          <w:numId w:val="35"/>
        </w:numPr>
        <w:tabs>
          <w:tab w:val="left" w:pos="2372"/>
        </w:tabs>
        <w:spacing w:before="120" w:after="120"/>
        <w:ind w:right="1090"/>
      </w:pPr>
      <w:r w:rsidRPr="00BD533D">
        <w:t>p</w:t>
      </w:r>
      <w:r w:rsidR="008F293E" w:rsidRPr="00BD533D">
        <w:t xml:space="preserve">er attribuzione propria </w:t>
      </w:r>
      <w:r w:rsidRPr="00BD533D">
        <w:t>del Piano Urbanistico Comunale nell’ambito della perequazione;</w:t>
      </w:r>
    </w:p>
    <w:p w:rsidR="00070DA6" w:rsidRPr="00BD533D" w:rsidRDefault="00FE7981" w:rsidP="00BD533D">
      <w:pPr>
        <w:pStyle w:val="Paragrafoelenco"/>
        <w:numPr>
          <w:ilvl w:val="3"/>
          <w:numId w:val="35"/>
        </w:numPr>
        <w:tabs>
          <w:tab w:val="left" w:pos="2372"/>
        </w:tabs>
        <w:spacing w:before="120" w:after="120"/>
        <w:ind w:right="1090"/>
      </w:pPr>
      <w:r w:rsidRPr="00BD533D">
        <w:t xml:space="preserve">a seguito di demolizione di </w:t>
      </w:r>
      <w:r w:rsidR="00BD533D" w:rsidRPr="00BD533D">
        <w:t>edifici (art. 6.2.1 delle Norme Generali del PUC)</w:t>
      </w:r>
      <w:r w:rsidR="00BD533D">
        <w:t>;</w:t>
      </w:r>
    </w:p>
    <w:p w:rsidR="00070DA6" w:rsidRPr="00BD533D" w:rsidRDefault="00FE7981" w:rsidP="00BD533D">
      <w:pPr>
        <w:pStyle w:val="Paragrafoelenco"/>
        <w:numPr>
          <w:ilvl w:val="3"/>
          <w:numId w:val="35"/>
        </w:numPr>
        <w:tabs>
          <w:tab w:val="left" w:pos="2372"/>
        </w:tabs>
        <w:spacing w:before="120" w:after="120"/>
        <w:ind w:right="1086"/>
      </w:pPr>
      <w:r w:rsidRPr="00BD533D">
        <w:t xml:space="preserve">a seguito di </w:t>
      </w:r>
      <w:r w:rsidR="00BD533D" w:rsidRPr="00BD533D">
        <w:t>demolizione di edifici dalla fascia collinare in ambiti urbani (art. 6.2.1 a) delle Norme Generali del PUC)</w:t>
      </w:r>
      <w:r w:rsidRPr="00BD533D">
        <w:t>;</w:t>
      </w:r>
    </w:p>
    <w:p w:rsidR="00070DA6" w:rsidRPr="00BD533D" w:rsidRDefault="00FE7981" w:rsidP="00BD533D">
      <w:pPr>
        <w:pStyle w:val="Paragrafoelenco"/>
        <w:numPr>
          <w:ilvl w:val="3"/>
          <w:numId w:val="35"/>
        </w:numPr>
        <w:tabs>
          <w:tab w:val="left" w:pos="2372"/>
        </w:tabs>
        <w:spacing w:before="120" w:after="120"/>
        <w:ind w:right="1088"/>
      </w:pPr>
      <w:r w:rsidRPr="00BD533D">
        <w:t xml:space="preserve">a seguito di </w:t>
      </w:r>
      <w:r w:rsidR="002772A3" w:rsidRPr="00BD533D">
        <w:t xml:space="preserve">azioni premianti </w:t>
      </w:r>
      <w:r w:rsidR="00BD533D" w:rsidRPr="00BD533D">
        <w:t>(art. 6.1 delle Norme Generali del PUC)</w:t>
      </w:r>
      <w:r w:rsidR="00BA01A7" w:rsidRPr="00BD533D">
        <w:t>;</w:t>
      </w:r>
    </w:p>
    <w:p w:rsidR="00070DA6" w:rsidRDefault="00BD533D" w:rsidP="00BD533D">
      <w:pPr>
        <w:pStyle w:val="Paragrafoelenco"/>
        <w:numPr>
          <w:ilvl w:val="2"/>
          <w:numId w:val="16"/>
        </w:numPr>
        <w:tabs>
          <w:tab w:val="left" w:pos="2239"/>
          <w:tab w:val="left" w:pos="2240"/>
        </w:tabs>
        <w:spacing w:before="120" w:after="120" w:line="242" w:lineRule="auto"/>
        <w:ind w:right="1095"/>
      </w:pPr>
      <w:r>
        <w:t xml:space="preserve">Il riconoscimento </w:t>
      </w:r>
      <w:r w:rsidR="00A051AC">
        <w:t>del credito edilizio di cui al precedente comma avviene sulla base delle regole stabilite dal Piano Urbanistico Comunale</w:t>
      </w:r>
      <w:r w:rsidR="00FE7981">
        <w:t>.</w:t>
      </w:r>
    </w:p>
    <w:p w:rsidR="00BC73EC" w:rsidRPr="001969F6" w:rsidRDefault="00BC73EC" w:rsidP="00BD533D">
      <w:pPr>
        <w:pStyle w:val="Paragrafoelenco"/>
        <w:numPr>
          <w:ilvl w:val="2"/>
          <w:numId w:val="16"/>
        </w:numPr>
        <w:tabs>
          <w:tab w:val="left" w:pos="2239"/>
          <w:tab w:val="left" w:pos="2240"/>
        </w:tabs>
        <w:spacing w:before="120" w:after="120" w:line="242" w:lineRule="auto"/>
        <w:ind w:right="1095"/>
        <w:rPr>
          <w:color w:val="FF0000"/>
        </w:rPr>
      </w:pPr>
      <w:r w:rsidRPr="001969F6">
        <w:rPr>
          <w:color w:val="FF0000"/>
        </w:rPr>
        <w:t>Per le ipotesi di cui ai punti b), c)</w:t>
      </w:r>
      <w:r w:rsidR="001969F6">
        <w:rPr>
          <w:color w:val="FF0000"/>
        </w:rPr>
        <w:t>,</w:t>
      </w:r>
      <w:r w:rsidRPr="001969F6">
        <w:rPr>
          <w:color w:val="FF0000"/>
        </w:rPr>
        <w:t xml:space="preserve"> d)</w:t>
      </w:r>
      <w:r w:rsidR="001969F6">
        <w:rPr>
          <w:color w:val="FF0000"/>
        </w:rPr>
        <w:t>,</w:t>
      </w:r>
      <w:r w:rsidRPr="001969F6">
        <w:rPr>
          <w:color w:val="FF0000"/>
        </w:rPr>
        <w:t xml:space="preserve"> il riconoscimento del credito edilizio richiede la trascrizione di un atto pubblico notari</w:t>
      </w:r>
      <w:r w:rsidR="001969F6">
        <w:rPr>
          <w:color w:val="FF0000"/>
        </w:rPr>
        <w:t>l</w:t>
      </w:r>
      <w:r w:rsidRPr="001969F6">
        <w:rPr>
          <w:color w:val="FF0000"/>
        </w:rPr>
        <w:t>e ai sensi dell’art. 2643 del Codice Civile.</w:t>
      </w:r>
    </w:p>
    <w:p w:rsidR="006C1594" w:rsidRDefault="009F6287" w:rsidP="006C1594">
      <w:pPr>
        <w:rPr>
          <w:rFonts w:ascii="Arial"/>
          <w:sz w:val="29"/>
        </w:rPr>
      </w:pPr>
      <w:r>
        <w:br w:type="page"/>
      </w:r>
    </w:p>
    <w:p w:rsidR="00DB59B4" w:rsidRDefault="006C1594" w:rsidP="006C1594">
      <w:pPr>
        <w:pStyle w:val="Titolo2"/>
        <w:tabs>
          <w:tab w:val="left" w:pos="2741"/>
        </w:tabs>
        <w:spacing w:before="144"/>
        <w:ind w:right="1101"/>
        <w:jc w:val="both"/>
      </w:pPr>
      <w:r>
        <w:t>Art. 3. REGISTRO DELLA SUPERFICIE AGIBILE</w:t>
      </w:r>
    </w:p>
    <w:p w:rsidR="00927516" w:rsidRDefault="00927516" w:rsidP="006C1594">
      <w:pPr>
        <w:pStyle w:val="Titolo2"/>
        <w:tabs>
          <w:tab w:val="left" w:pos="2741"/>
        </w:tabs>
        <w:spacing w:before="144"/>
        <w:ind w:right="1101"/>
        <w:jc w:val="both"/>
      </w:pPr>
    </w:p>
    <w:p w:rsidR="006C1594" w:rsidRPr="008C2D12" w:rsidRDefault="006C1594" w:rsidP="00DB59B4">
      <w:pPr>
        <w:pStyle w:val="Paragrafoelenco"/>
        <w:numPr>
          <w:ilvl w:val="0"/>
          <w:numId w:val="31"/>
        </w:numPr>
        <w:tabs>
          <w:tab w:val="left" w:pos="2240"/>
        </w:tabs>
        <w:spacing w:before="120" w:after="120"/>
        <w:ind w:right="1100" w:hanging="357"/>
      </w:pPr>
      <w:r w:rsidRPr="008C2D12">
        <w:t>Ai</w:t>
      </w:r>
      <w:r w:rsidRPr="00A32125">
        <w:rPr>
          <w:spacing w:val="-5"/>
        </w:rPr>
        <w:t xml:space="preserve"> </w:t>
      </w:r>
      <w:r w:rsidRPr="008C2D12">
        <w:t>sensi</w:t>
      </w:r>
      <w:r w:rsidRPr="00A32125">
        <w:rPr>
          <w:spacing w:val="-4"/>
        </w:rPr>
        <w:t xml:space="preserve"> </w:t>
      </w:r>
      <w:r w:rsidR="00DB59B4">
        <w:rPr>
          <w:spacing w:val="-4"/>
        </w:rPr>
        <w:t xml:space="preserve">degli artt. </w:t>
      </w:r>
      <w:r w:rsidR="00DB59B4">
        <w:rPr>
          <w:rFonts w:eastAsiaTheme="minorHAnsi"/>
          <w:lang w:eastAsia="en-US" w:bidi="ar-SA"/>
        </w:rPr>
        <w:t>29 bis, 29 ter, 29 quater della legge regionale 04 settembre 1997, n. 36  “Legge urbanistica regionale” e in attuazione del Piano Urbanistico comunale (PUC) vigente</w:t>
      </w:r>
      <w:r w:rsidR="00DB59B4" w:rsidRPr="008C2D12">
        <w:t xml:space="preserve"> </w:t>
      </w:r>
      <w:r w:rsidRPr="008C2D12">
        <w:t>è</w:t>
      </w:r>
      <w:r w:rsidRPr="00A32125">
        <w:rPr>
          <w:spacing w:val="-5"/>
        </w:rPr>
        <w:t xml:space="preserve"> </w:t>
      </w:r>
      <w:r w:rsidRPr="008C2D12">
        <w:t>istituito</w:t>
      </w:r>
      <w:r w:rsidRPr="00A32125">
        <w:rPr>
          <w:spacing w:val="-4"/>
        </w:rPr>
        <w:t xml:space="preserve"> </w:t>
      </w:r>
      <w:r w:rsidRPr="008C2D12">
        <w:t>il</w:t>
      </w:r>
      <w:r w:rsidRPr="00A32125">
        <w:rPr>
          <w:spacing w:val="-6"/>
        </w:rPr>
        <w:t xml:space="preserve"> </w:t>
      </w:r>
      <w:r w:rsidRPr="008C2D12">
        <w:t xml:space="preserve">registro comunale </w:t>
      </w:r>
      <w:r w:rsidRPr="00765C6E">
        <w:t>elettronico</w:t>
      </w:r>
      <w:r w:rsidRPr="008C2D12">
        <w:t xml:space="preserve"> dei crediti edilizi,</w:t>
      </w:r>
      <w:r w:rsidR="00DB59B4">
        <w:t xml:space="preserve"> denominato “Registro della Superficie </w:t>
      </w:r>
      <w:r w:rsidR="00C35A40">
        <w:t>a</w:t>
      </w:r>
      <w:r w:rsidR="00DB59B4">
        <w:t>gibile” (RS</w:t>
      </w:r>
      <w:r w:rsidR="00C35A40">
        <w:t>a</w:t>
      </w:r>
      <w:r w:rsidR="00DB59B4">
        <w:t>)</w:t>
      </w:r>
      <w:r w:rsidR="0020086C">
        <w:t>,</w:t>
      </w:r>
      <w:r w:rsidRPr="008C2D12">
        <w:t xml:space="preserve"> pubblico e liberamente</w:t>
      </w:r>
      <w:r w:rsidRPr="00A32125">
        <w:rPr>
          <w:spacing w:val="-11"/>
        </w:rPr>
        <w:t xml:space="preserve"> </w:t>
      </w:r>
      <w:r w:rsidRPr="008C2D12">
        <w:t>consultabile.</w:t>
      </w:r>
    </w:p>
    <w:p w:rsidR="00DD661C" w:rsidRDefault="006C1594" w:rsidP="00DB59B4">
      <w:pPr>
        <w:pStyle w:val="Paragrafoelenco"/>
        <w:numPr>
          <w:ilvl w:val="0"/>
          <w:numId w:val="31"/>
        </w:numPr>
        <w:tabs>
          <w:tab w:val="left" w:pos="2240"/>
        </w:tabs>
        <w:spacing w:before="120" w:after="120"/>
        <w:ind w:right="1100" w:hanging="357"/>
      </w:pPr>
      <w:r w:rsidRPr="008C2D12">
        <w:t xml:space="preserve">Il registro è costituito da un database elettronico, tenuto e </w:t>
      </w:r>
      <w:r w:rsidR="00DD661C">
        <w:t>gestito</w:t>
      </w:r>
      <w:r w:rsidR="00615C41">
        <w:t xml:space="preserve"> dal responsabile del S</w:t>
      </w:r>
      <w:r w:rsidRPr="008C2D12">
        <w:t>ettore</w:t>
      </w:r>
      <w:r w:rsidR="00615C41">
        <w:t xml:space="preserve"> competente</w:t>
      </w:r>
      <w:r w:rsidR="00DD661C">
        <w:t>.</w:t>
      </w:r>
    </w:p>
    <w:p w:rsidR="008C323D" w:rsidRPr="00927516" w:rsidRDefault="008C323D" w:rsidP="008C323D">
      <w:pPr>
        <w:pStyle w:val="Paragrafoelenco"/>
        <w:numPr>
          <w:ilvl w:val="0"/>
          <w:numId w:val="31"/>
        </w:numPr>
        <w:tabs>
          <w:tab w:val="left" w:pos="2240"/>
        </w:tabs>
        <w:spacing w:before="120" w:after="120"/>
        <w:ind w:right="1100" w:hanging="357"/>
      </w:pPr>
      <w:r w:rsidRPr="00927516">
        <w:t>Il RSa è composto da tre sezioni:</w:t>
      </w:r>
    </w:p>
    <w:p w:rsidR="008C323D" w:rsidRPr="00927516" w:rsidRDefault="008C323D" w:rsidP="008C323D">
      <w:pPr>
        <w:pStyle w:val="Paragrafoelenco"/>
        <w:tabs>
          <w:tab w:val="left" w:pos="2240"/>
        </w:tabs>
        <w:spacing w:before="120" w:after="120"/>
        <w:ind w:left="2664" w:right="1100"/>
      </w:pPr>
      <w:r w:rsidRPr="00927516">
        <w:tab/>
      </w:r>
      <w:r w:rsidRPr="00927516">
        <w:rPr>
          <w:b/>
          <w:i/>
        </w:rPr>
        <w:t>sezione A</w:t>
      </w:r>
      <w:r w:rsidRPr="00927516">
        <w:t xml:space="preserve"> nella quale sono registrati i diritti edificatori propri (ex Registro degli Asservimenti);</w:t>
      </w:r>
    </w:p>
    <w:p w:rsidR="008C323D" w:rsidRPr="00927516" w:rsidRDefault="008C323D" w:rsidP="008C323D">
      <w:pPr>
        <w:pStyle w:val="Paragrafoelenco"/>
        <w:tabs>
          <w:tab w:val="left" w:pos="2240"/>
        </w:tabs>
        <w:spacing w:before="120" w:after="120"/>
        <w:ind w:left="2664" w:right="1100"/>
      </w:pPr>
      <w:r w:rsidRPr="00927516">
        <w:tab/>
      </w:r>
      <w:r w:rsidRPr="00927516">
        <w:rPr>
          <w:b/>
          <w:i/>
        </w:rPr>
        <w:t>sezione B</w:t>
      </w:r>
      <w:r w:rsidRPr="00927516">
        <w:t xml:space="preserve"> nella quale sono registrati i diritti edificatori derivanti dalla demolizione di edifici;</w:t>
      </w:r>
    </w:p>
    <w:p w:rsidR="008C323D" w:rsidRPr="00927516" w:rsidRDefault="008C323D" w:rsidP="008C323D">
      <w:pPr>
        <w:pStyle w:val="Paragrafoelenco"/>
        <w:tabs>
          <w:tab w:val="left" w:pos="2240"/>
        </w:tabs>
        <w:spacing w:before="120" w:after="120"/>
        <w:ind w:left="2664" w:right="1100"/>
      </w:pPr>
      <w:r w:rsidRPr="00927516">
        <w:tab/>
      </w:r>
      <w:r w:rsidRPr="00927516">
        <w:rPr>
          <w:b/>
          <w:i/>
        </w:rPr>
        <w:t>sezione C</w:t>
      </w:r>
      <w:r w:rsidRPr="00927516">
        <w:t xml:space="preserve"> nella quale sono registrati i diritti edificatori derivanti dalla esecuzione di azioni premianti.</w:t>
      </w:r>
    </w:p>
    <w:p w:rsidR="008C323D" w:rsidRPr="00927516" w:rsidRDefault="008C323D" w:rsidP="008C323D">
      <w:pPr>
        <w:pStyle w:val="Paragrafoelenco"/>
        <w:numPr>
          <w:ilvl w:val="0"/>
          <w:numId w:val="31"/>
        </w:numPr>
        <w:tabs>
          <w:tab w:val="left" w:pos="2240"/>
        </w:tabs>
        <w:spacing w:before="120" w:after="120"/>
        <w:ind w:right="1100" w:hanging="357"/>
        <w:rPr>
          <w:color w:val="000000" w:themeColor="text1"/>
        </w:rPr>
      </w:pPr>
      <w:r w:rsidRPr="00927516">
        <w:rPr>
          <w:color w:val="000000" w:themeColor="text1"/>
        </w:rPr>
        <w:t xml:space="preserve"> Il RSa contiene i seguenti dati</w:t>
      </w:r>
      <w:r w:rsidRPr="00927516">
        <w:rPr>
          <w:color w:val="000000" w:themeColor="text1"/>
          <w:spacing w:val="-3"/>
        </w:rPr>
        <w:t xml:space="preserve"> </w:t>
      </w:r>
      <w:r w:rsidRPr="00927516">
        <w:rPr>
          <w:color w:val="000000" w:themeColor="text1"/>
        </w:rPr>
        <w:t>minimi:</w:t>
      </w:r>
    </w:p>
    <w:p w:rsidR="008C323D" w:rsidRPr="00927516" w:rsidRDefault="008C323D" w:rsidP="008C323D">
      <w:pPr>
        <w:pStyle w:val="Paragrafoelenco"/>
        <w:numPr>
          <w:ilvl w:val="1"/>
          <w:numId w:val="37"/>
        </w:numPr>
        <w:tabs>
          <w:tab w:val="left" w:pos="2665"/>
        </w:tabs>
        <w:spacing w:before="120" w:after="120"/>
        <w:ind w:right="1100" w:hanging="357"/>
        <w:rPr>
          <w:color w:val="000000" w:themeColor="text1"/>
        </w:rPr>
      </w:pPr>
      <w:r w:rsidRPr="00927516">
        <w:rPr>
          <w:color w:val="000000" w:themeColor="text1"/>
        </w:rPr>
        <w:t>Numero progressivo;</w:t>
      </w:r>
    </w:p>
    <w:p w:rsidR="008C323D" w:rsidRPr="00927516" w:rsidRDefault="008C323D" w:rsidP="008C323D">
      <w:pPr>
        <w:pStyle w:val="Paragrafoelenco"/>
        <w:numPr>
          <w:ilvl w:val="1"/>
          <w:numId w:val="37"/>
        </w:numPr>
        <w:tabs>
          <w:tab w:val="left" w:pos="2665"/>
        </w:tabs>
        <w:spacing w:before="120" w:after="120"/>
        <w:ind w:right="1100" w:hanging="357"/>
        <w:rPr>
          <w:color w:val="000000" w:themeColor="text1"/>
        </w:rPr>
      </w:pPr>
      <w:r w:rsidRPr="00927516">
        <w:rPr>
          <w:color w:val="000000" w:themeColor="text1"/>
        </w:rPr>
        <w:t>Estremi della Determinazione dirigenziale di riconoscimento del credito;</w:t>
      </w:r>
    </w:p>
    <w:p w:rsidR="008C323D" w:rsidRPr="00927516" w:rsidRDefault="008C323D" w:rsidP="008C323D">
      <w:pPr>
        <w:pStyle w:val="Paragrafoelenco"/>
        <w:numPr>
          <w:ilvl w:val="1"/>
          <w:numId w:val="37"/>
        </w:numPr>
        <w:tabs>
          <w:tab w:val="left" w:pos="2665"/>
        </w:tabs>
        <w:spacing w:before="120" w:after="120"/>
        <w:ind w:right="1100" w:hanging="357"/>
        <w:rPr>
          <w:color w:val="000000" w:themeColor="text1"/>
        </w:rPr>
      </w:pPr>
      <w:r w:rsidRPr="00927516">
        <w:rPr>
          <w:color w:val="000000" w:themeColor="text1"/>
        </w:rPr>
        <w:t>I dati identificativi anagrafici e fiscali del/i titolare/i del</w:t>
      </w:r>
      <w:r w:rsidRPr="00927516">
        <w:rPr>
          <w:color w:val="000000" w:themeColor="text1"/>
          <w:spacing w:val="-6"/>
        </w:rPr>
        <w:t xml:space="preserve"> </w:t>
      </w:r>
      <w:r w:rsidRPr="00927516">
        <w:rPr>
          <w:color w:val="000000" w:themeColor="text1"/>
        </w:rPr>
        <w:t>credito e le eventuali rispettive quote di proprietà;</w:t>
      </w:r>
    </w:p>
    <w:p w:rsidR="008C323D" w:rsidRPr="00927516" w:rsidRDefault="008C323D" w:rsidP="008C323D">
      <w:pPr>
        <w:pStyle w:val="Paragrafoelenco"/>
        <w:numPr>
          <w:ilvl w:val="1"/>
          <w:numId w:val="37"/>
        </w:numPr>
        <w:tabs>
          <w:tab w:val="left" w:pos="2665"/>
        </w:tabs>
        <w:spacing w:before="120" w:after="120" w:line="237" w:lineRule="auto"/>
        <w:ind w:right="1100" w:hanging="357"/>
        <w:rPr>
          <w:color w:val="000000" w:themeColor="text1"/>
        </w:rPr>
      </w:pPr>
      <w:r w:rsidRPr="00927516">
        <w:rPr>
          <w:color w:val="000000" w:themeColor="text1"/>
        </w:rPr>
        <w:t>la quantificazione del credito in termini di Sa con l’eventuale attribuzione pro quota nel caso di più soggetti</w:t>
      </w:r>
      <w:r w:rsidRPr="00927516">
        <w:rPr>
          <w:color w:val="000000" w:themeColor="text1"/>
          <w:spacing w:val="-4"/>
        </w:rPr>
        <w:t xml:space="preserve"> </w:t>
      </w:r>
      <w:r w:rsidRPr="00927516">
        <w:rPr>
          <w:color w:val="000000" w:themeColor="text1"/>
        </w:rPr>
        <w:t>proprietari;</w:t>
      </w:r>
    </w:p>
    <w:p w:rsidR="008C323D" w:rsidRPr="00927516" w:rsidRDefault="008C323D" w:rsidP="008C323D">
      <w:pPr>
        <w:pStyle w:val="Paragrafoelenco"/>
        <w:numPr>
          <w:ilvl w:val="1"/>
          <w:numId w:val="37"/>
        </w:numPr>
        <w:tabs>
          <w:tab w:val="left" w:pos="2665"/>
        </w:tabs>
        <w:spacing w:before="120" w:after="120" w:line="237" w:lineRule="auto"/>
        <w:ind w:right="1100" w:hanging="357"/>
        <w:rPr>
          <w:color w:val="000000" w:themeColor="text1"/>
        </w:rPr>
      </w:pPr>
      <w:r w:rsidRPr="00927516">
        <w:rPr>
          <w:color w:val="000000" w:themeColor="text1"/>
        </w:rPr>
        <w:t>gli</w:t>
      </w:r>
      <w:r w:rsidRPr="00927516">
        <w:rPr>
          <w:color w:val="000000" w:themeColor="text1"/>
          <w:spacing w:val="-7"/>
        </w:rPr>
        <w:t xml:space="preserve"> </w:t>
      </w:r>
      <w:r w:rsidRPr="00927516">
        <w:rPr>
          <w:color w:val="000000" w:themeColor="text1"/>
        </w:rPr>
        <w:t>estremi</w:t>
      </w:r>
      <w:r w:rsidRPr="00927516">
        <w:rPr>
          <w:color w:val="000000" w:themeColor="text1"/>
          <w:spacing w:val="-5"/>
        </w:rPr>
        <w:t xml:space="preserve"> </w:t>
      </w:r>
      <w:r w:rsidRPr="00927516">
        <w:rPr>
          <w:color w:val="000000" w:themeColor="text1"/>
        </w:rPr>
        <w:t>del</w:t>
      </w:r>
      <w:r w:rsidRPr="00927516">
        <w:rPr>
          <w:color w:val="000000" w:themeColor="text1"/>
          <w:spacing w:val="-6"/>
        </w:rPr>
        <w:t xml:space="preserve"> </w:t>
      </w:r>
      <w:r w:rsidRPr="00927516">
        <w:rPr>
          <w:color w:val="000000" w:themeColor="text1"/>
        </w:rPr>
        <w:t>titolo edilizio</w:t>
      </w:r>
      <w:r w:rsidRPr="00927516">
        <w:rPr>
          <w:color w:val="000000" w:themeColor="text1"/>
          <w:spacing w:val="-6"/>
        </w:rPr>
        <w:t xml:space="preserve"> </w:t>
      </w:r>
      <w:r w:rsidRPr="00927516">
        <w:rPr>
          <w:color w:val="000000" w:themeColor="text1"/>
        </w:rPr>
        <w:t>in</w:t>
      </w:r>
      <w:r w:rsidRPr="00927516">
        <w:rPr>
          <w:color w:val="000000" w:themeColor="text1"/>
          <w:spacing w:val="-5"/>
        </w:rPr>
        <w:t xml:space="preserve"> </w:t>
      </w:r>
      <w:r w:rsidRPr="00927516">
        <w:rPr>
          <w:color w:val="000000" w:themeColor="text1"/>
        </w:rPr>
        <w:t>base</w:t>
      </w:r>
      <w:r w:rsidRPr="00927516">
        <w:rPr>
          <w:color w:val="000000" w:themeColor="text1"/>
          <w:spacing w:val="-7"/>
        </w:rPr>
        <w:t xml:space="preserve"> </w:t>
      </w:r>
      <w:r w:rsidRPr="00927516">
        <w:rPr>
          <w:color w:val="000000" w:themeColor="text1"/>
        </w:rPr>
        <w:t>al</w:t>
      </w:r>
      <w:r w:rsidRPr="00927516">
        <w:rPr>
          <w:color w:val="000000" w:themeColor="text1"/>
          <w:spacing w:val="-5"/>
        </w:rPr>
        <w:t xml:space="preserve"> </w:t>
      </w:r>
      <w:r w:rsidRPr="00927516">
        <w:rPr>
          <w:color w:val="000000" w:themeColor="text1"/>
        </w:rPr>
        <w:t>quale</w:t>
      </w:r>
      <w:r w:rsidRPr="00927516">
        <w:rPr>
          <w:color w:val="000000" w:themeColor="text1"/>
          <w:spacing w:val="-6"/>
        </w:rPr>
        <w:t xml:space="preserve"> </w:t>
      </w:r>
      <w:r w:rsidRPr="00927516">
        <w:rPr>
          <w:color w:val="000000" w:themeColor="text1"/>
        </w:rPr>
        <w:t>il</w:t>
      </w:r>
      <w:r w:rsidRPr="00927516">
        <w:rPr>
          <w:color w:val="000000" w:themeColor="text1"/>
          <w:spacing w:val="-6"/>
        </w:rPr>
        <w:t xml:space="preserve"> </w:t>
      </w:r>
      <w:r w:rsidRPr="00927516">
        <w:rPr>
          <w:color w:val="000000" w:themeColor="text1"/>
        </w:rPr>
        <w:t>credito è stato</w:t>
      </w:r>
      <w:r w:rsidRPr="00927516">
        <w:rPr>
          <w:color w:val="000000" w:themeColor="text1"/>
          <w:spacing w:val="-3"/>
        </w:rPr>
        <w:t xml:space="preserve"> </w:t>
      </w:r>
      <w:r w:rsidRPr="00927516">
        <w:rPr>
          <w:color w:val="000000" w:themeColor="text1"/>
        </w:rPr>
        <w:t>generato ed in caso di acquisizione differita rispetto al rilascio del titolo edilizio estremi dell’atto che ne abilita l’acquisizione;</w:t>
      </w:r>
    </w:p>
    <w:p w:rsidR="008C323D" w:rsidRPr="00927516" w:rsidRDefault="008C323D" w:rsidP="008C323D">
      <w:pPr>
        <w:pStyle w:val="Paragrafoelenco"/>
        <w:numPr>
          <w:ilvl w:val="1"/>
          <w:numId w:val="37"/>
        </w:numPr>
        <w:tabs>
          <w:tab w:val="left" w:pos="2665"/>
        </w:tabs>
        <w:spacing w:before="120" w:after="120" w:line="237" w:lineRule="auto"/>
        <w:ind w:right="1100" w:hanging="357"/>
        <w:rPr>
          <w:color w:val="000000" w:themeColor="text1"/>
        </w:rPr>
      </w:pPr>
      <w:r w:rsidRPr="00927516">
        <w:rPr>
          <w:color w:val="000000" w:themeColor="text1"/>
        </w:rPr>
        <w:t>l’identificativo catastale, l’Ambito o Distretto di PUC e la zona di PTCP - Assetto Insediativo, del bene immobile “originario”;</w:t>
      </w:r>
    </w:p>
    <w:p w:rsidR="008C323D" w:rsidRPr="00927516" w:rsidRDefault="008C323D" w:rsidP="008C323D">
      <w:pPr>
        <w:pStyle w:val="Paragrafoelenco"/>
        <w:numPr>
          <w:ilvl w:val="1"/>
          <w:numId w:val="37"/>
        </w:numPr>
        <w:tabs>
          <w:tab w:val="left" w:pos="2665"/>
        </w:tabs>
        <w:spacing w:before="120" w:after="120" w:line="269" w:lineRule="exact"/>
        <w:ind w:right="1100" w:hanging="357"/>
        <w:rPr>
          <w:color w:val="000000" w:themeColor="text1"/>
        </w:rPr>
      </w:pPr>
      <w:r w:rsidRPr="00927516">
        <w:rPr>
          <w:color w:val="000000" w:themeColor="text1"/>
        </w:rPr>
        <w:t>il riferimento normativo in forza del quale il credito è stato</w:t>
      </w:r>
      <w:r w:rsidRPr="00927516">
        <w:rPr>
          <w:color w:val="000000" w:themeColor="text1"/>
          <w:spacing w:val="-13"/>
        </w:rPr>
        <w:t xml:space="preserve"> </w:t>
      </w:r>
      <w:r w:rsidRPr="00927516">
        <w:rPr>
          <w:color w:val="000000" w:themeColor="text1"/>
        </w:rPr>
        <w:t>generato;</w:t>
      </w:r>
    </w:p>
    <w:p w:rsidR="008C323D" w:rsidRPr="00927516" w:rsidRDefault="008C323D" w:rsidP="008C323D">
      <w:pPr>
        <w:pStyle w:val="Paragrafoelenco"/>
        <w:numPr>
          <w:ilvl w:val="1"/>
          <w:numId w:val="37"/>
        </w:numPr>
        <w:tabs>
          <w:tab w:val="left" w:pos="2665"/>
        </w:tabs>
        <w:spacing w:before="120" w:after="120" w:line="237" w:lineRule="auto"/>
        <w:ind w:right="1100" w:hanging="357"/>
        <w:rPr>
          <w:color w:val="000000" w:themeColor="text1"/>
        </w:rPr>
      </w:pPr>
      <w:r w:rsidRPr="00927516">
        <w:rPr>
          <w:color w:val="000000" w:themeColor="text1"/>
        </w:rPr>
        <w:t>l’eventuale cessione a terzi del credito, ove vengono indicati i dati anagrafici</w:t>
      </w:r>
      <w:r w:rsidRPr="00927516">
        <w:rPr>
          <w:color w:val="000000" w:themeColor="text1"/>
          <w:spacing w:val="-7"/>
        </w:rPr>
        <w:t xml:space="preserve"> </w:t>
      </w:r>
      <w:r w:rsidRPr="00927516">
        <w:rPr>
          <w:color w:val="000000" w:themeColor="text1"/>
        </w:rPr>
        <w:t>del</w:t>
      </w:r>
      <w:r w:rsidRPr="00927516">
        <w:rPr>
          <w:color w:val="000000" w:themeColor="text1"/>
          <w:spacing w:val="-8"/>
        </w:rPr>
        <w:t xml:space="preserve"> </w:t>
      </w:r>
      <w:r w:rsidRPr="00927516">
        <w:rPr>
          <w:color w:val="000000" w:themeColor="text1"/>
        </w:rPr>
        <w:t>soggetto</w:t>
      </w:r>
      <w:r w:rsidRPr="00927516">
        <w:rPr>
          <w:color w:val="000000" w:themeColor="text1"/>
          <w:spacing w:val="-7"/>
        </w:rPr>
        <w:t xml:space="preserve"> </w:t>
      </w:r>
      <w:r w:rsidRPr="00927516">
        <w:rPr>
          <w:color w:val="000000" w:themeColor="text1"/>
        </w:rPr>
        <w:t>beneficiario</w:t>
      </w:r>
      <w:r w:rsidRPr="00927516">
        <w:rPr>
          <w:color w:val="000000" w:themeColor="text1"/>
          <w:spacing w:val="-6"/>
        </w:rPr>
        <w:t xml:space="preserve"> </w:t>
      </w:r>
      <w:r w:rsidRPr="00927516">
        <w:rPr>
          <w:color w:val="000000" w:themeColor="text1"/>
        </w:rPr>
        <w:t>e</w:t>
      </w:r>
      <w:r w:rsidRPr="00927516">
        <w:rPr>
          <w:color w:val="000000" w:themeColor="text1"/>
          <w:spacing w:val="-10"/>
        </w:rPr>
        <w:t xml:space="preserve"> </w:t>
      </w:r>
      <w:r w:rsidRPr="00927516">
        <w:rPr>
          <w:color w:val="000000" w:themeColor="text1"/>
        </w:rPr>
        <w:t>gli</w:t>
      </w:r>
      <w:r w:rsidRPr="00927516">
        <w:rPr>
          <w:color w:val="000000" w:themeColor="text1"/>
          <w:spacing w:val="-6"/>
        </w:rPr>
        <w:t xml:space="preserve"> </w:t>
      </w:r>
      <w:r w:rsidRPr="00927516">
        <w:rPr>
          <w:color w:val="000000" w:themeColor="text1"/>
        </w:rPr>
        <w:t>estremi</w:t>
      </w:r>
      <w:r w:rsidRPr="00927516">
        <w:rPr>
          <w:color w:val="000000" w:themeColor="text1"/>
          <w:spacing w:val="-7"/>
        </w:rPr>
        <w:t xml:space="preserve"> </w:t>
      </w:r>
      <w:r w:rsidRPr="00927516">
        <w:rPr>
          <w:color w:val="000000" w:themeColor="text1"/>
        </w:rPr>
        <w:t>dell’atto</w:t>
      </w:r>
      <w:r w:rsidRPr="00927516">
        <w:rPr>
          <w:color w:val="000000" w:themeColor="text1"/>
          <w:spacing w:val="-5"/>
        </w:rPr>
        <w:t xml:space="preserve"> </w:t>
      </w:r>
      <w:r w:rsidRPr="00927516">
        <w:rPr>
          <w:color w:val="000000" w:themeColor="text1"/>
        </w:rPr>
        <w:t>di cessione (nome del notaio rogante, numero di raccolta e di repertorio, data e numero di registrazione dell’atto, data e numero di trascrizione dell’atto).</w:t>
      </w:r>
    </w:p>
    <w:p w:rsidR="008C323D" w:rsidRPr="00927516" w:rsidRDefault="008C323D" w:rsidP="008C323D">
      <w:pPr>
        <w:pStyle w:val="Paragrafoelenco"/>
        <w:numPr>
          <w:ilvl w:val="1"/>
          <w:numId w:val="37"/>
        </w:numPr>
        <w:tabs>
          <w:tab w:val="left" w:pos="2665"/>
        </w:tabs>
        <w:spacing w:before="120" w:after="120" w:line="237" w:lineRule="auto"/>
        <w:ind w:right="1100" w:hanging="357"/>
        <w:rPr>
          <w:color w:val="000000" w:themeColor="text1"/>
        </w:rPr>
      </w:pPr>
      <w:r w:rsidRPr="00927516">
        <w:rPr>
          <w:color w:val="000000" w:themeColor="text1"/>
        </w:rPr>
        <w:t>gli estremi del titolo edilizio con il quale il credito edilizio è stato utilizzato in tutto o in parte, con indicazione della data di sua estinzione o della eventuale quantità residua utilizzabile.</w:t>
      </w:r>
    </w:p>
    <w:p w:rsidR="008C323D" w:rsidRPr="00927516" w:rsidRDefault="008C323D" w:rsidP="008C323D">
      <w:pPr>
        <w:pStyle w:val="Paragrafoelenco"/>
        <w:numPr>
          <w:ilvl w:val="0"/>
          <w:numId w:val="31"/>
        </w:numPr>
        <w:tabs>
          <w:tab w:val="left" w:pos="2240"/>
        </w:tabs>
        <w:spacing w:before="120" w:after="120"/>
        <w:ind w:right="1100"/>
      </w:pPr>
      <w:r w:rsidRPr="00927516">
        <w:t>L’unità di misura del credito edilizio è la Superficie agibile (Sa), espressa in metri quadri (mq), come definita dal PUC.</w:t>
      </w:r>
    </w:p>
    <w:p w:rsidR="006E5819" w:rsidRPr="00927516" w:rsidRDefault="006E5819" w:rsidP="006E5819">
      <w:pPr>
        <w:pStyle w:val="Paragrafoelenco"/>
        <w:numPr>
          <w:ilvl w:val="0"/>
          <w:numId w:val="31"/>
        </w:numPr>
        <w:tabs>
          <w:tab w:val="left" w:pos="2240"/>
        </w:tabs>
        <w:spacing w:before="120" w:after="120"/>
        <w:ind w:right="1100"/>
      </w:pPr>
      <w:r w:rsidRPr="00927516">
        <w:t>L’annotazione dei crediti edilizi nel RSA ha valore esclusivamente sotto il profilo urbanistico, fermo restando che i contratti che costituiscono, trasferiscono o modificano i diritti edificatori sono redatti con atto pubblico e soggetti a trascrizione ai sensi dell’art. 2643 del codice civile.</w:t>
      </w:r>
    </w:p>
    <w:p w:rsidR="00791304" w:rsidRDefault="00791304" w:rsidP="00791304">
      <w:pPr>
        <w:tabs>
          <w:tab w:val="left" w:pos="2240"/>
        </w:tabs>
        <w:spacing w:before="120" w:after="120"/>
        <w:ind w:right="1100"/>
      </w:pPr>
    </w:p>
    <w:p w:rsidR="00791304" w:rsidRPr="008C2D12" w:rsidRDefault="00791304" w:rsidP="00791304">
      <w:pPr>
        <w:tabs>
          <w:tab w:val="left" w:pos="2240"/>
        </w:tabs>
        <w:spacing w:before="120" w:after="120"/>
        <w:ind w:right="1100"/>
        <w:sectPr w:rsidR="00791304" w:rsidRPr="008C2D12" w:rsidSect="000F19D5">
          <w:pgSz w:w="11910" w:h="16840"/>
          <w:pgMar w:top="1038" w:right="567" w:bottom="919" w:left="851" w:header="0" w:footer="726" w:gutter="0"/>
          <w:cols w:space="720"/>
        </w:sectPr>
      </w:pPr>
    </w:p>
    <w:p w:rsidR="00FD0372" w:rsidRDefault="00FE7981" w:rsidP="00A66717">
      <w:pPr>
        <w:pStyle w:val="Titolo2"/>
        <w:tabs>
          <w:tab w:val="left" w:pos="2741"/>
        </w:tabs>
        <w:spacing w:before="144"/>
        <w:ind w:right="1101"/>
        <w:jc w:val="both"/>
      </w:pPr>
      <w:r w:rsidRPr="00D86D10">
        <w:t xml:space="preserve">Art. </w:t>
      </w:r>
      <w:r w:rsidR="00D86D10" w:rsidRPr="00D86D10">
        <w:t>4</w:t>
      </w:r>
      <w:r w:rsidRPr="00D86D10">
        <w:t>.</w:t>
      </w:r>
      <w:r w:rsidRPr="00D86D10">
        <w:tab/>
        <w:t>MODALITÀ</w:t>
      </w:r>
      <w:r w:rsidRPr="00D86D10">
        <w:tab/>
        <w:t>OPERATIVE</w:t>
      </w:r>
      <w:r w:rsidRPr="00D86D10">
        <w:tab/>
        <w:t>DI GENERAZIONE DEL CREDITO EDILIZIO</w:t>
      </w:r>
    </w:p>
    <w:p w:rsidR="00927516" w:rsidRPr="00D86D10" w:rsidRDefault="00927516" w:rsidP="00A66717">
      <w:pPr>
        <w:pStyle w:val="Titolo2"/>
        <w:tabs>
          <w:tab w:val="left" w:pos="2741"/>
        </w:tabs>
        <w:spacing w:before="144"/>
        <w:ind w:right="1101"/>
        <w:jc w:val="both"/>
      </w:pPr>
    </w:p>
    <w:p w:rsidR="008C323D" w:rsidRPr="00927516" w:rsidRDefault="008C323D" w:rsidP="008C323D">
      <w:pPr>
        <w:pStyle w:val="Paragrafoelenco"/>
        <w:numPr>
          <w:ilvl w:val="0"/>
          <w:numId w:val="39"/>
        </w:numPr>
        <w:tabs>
          <w:tab w:val="left" w:pos="2240"/>
        </w:tabs>
        <w:spacing w:before="120" w:after="120"/>
        <w:ind w:right="1100"/>
      </w:pPr>
      <w:r w:rsidRPr="00927516">
        <w:t xml:space="preserve">  L’iscrizione nel registro comunale elettronico dei crediti edilizi avviene su istanza - previa corresponsione dei bolli, dei diritti e delle spese istruttorie - del/i soggetto/i avente/i titolo al</w:t>
      </w:r>
      <w:r w:rsidRPr="00927516">
        <w:rPr>
          <w:spacing w:val="-3"/>
        </w:rPr>
        <w:t xml:space="preserve"> </w:t>
      </w:r>
      <w:r w:rsidRPr="00927516">
        <w:t>comune.</w:t>
      </w:r>
    </w:p>
    <w:p w:rsidR="00400269" w:rsidRPr="00927516" w:rsidRDefault="00400269" w:rsidP="00400269">
      <w:pPr>
        <w:pStyle w:val="Paragrafoelenco"/>
        <w:numPr>
          <w:ilvl w:val="0"/>
          <w:numId w:val="39"/>
        </w:numPr>
        <w:tabs>
          <w:tab w:val="left" w:pos="1959"/>
        </w:tabs>
        <w:spacing w:before="120" w:after="120"/>
        <w:ind w:right="1093"/>
      </w:pPr>
      <w:r w:rsidRPr="00927516">
        <w:t>I</w:t>
      </w:r>
      <w:r w:rsidRPr="00927516">
        <w:rPr>
          <w:spacing w:val="-12"/>
        </w:rPr>
        <w:t xml:space="preserve"> </w:t>
      </w:r>
      <w:r w:rsidRPr="00927516">
        <w:t>titoli</w:t>
      </w:r>
      <w:r w:rsidRPr="00927516">
        <w:rPr>
          <w:spacing w:val="-14"/>
        </w:rPr>
        <w:t xml:space="preserve"> </w:t>
      </w:r>
      <w:r w:rsidRPr="00927516">
        <w:t>edilizi</w:t>
      </w:r>
      <w:r w:rsidRPr="00927516">
        <w:rPr>
          <w:spacing w:val="-11"/>
        </w:rPr>
        <w:t xml:space="preserve"> </w:t>
      </w:r>
      <w:r w:rsidRPr="00927516">
        <w:t>certificativi</w:t>
      </w:r>
      <w:r w:rsidRPr="00927516">
        <w:rPr>
          <w:spacing w:val="-14"/>
        </w:rPr>
        <w:t xml:space="preserve"> </w:t>
      </w:r>
      <w:r w:rsidRPr="00927516">
        <w:t>e/o</w:t>
      </w:r>
      <w:r w:rsidRPr="00927516">
        <w:rPr>
          <w:spacing w:val="-13"/>
        </w:rPr>
        <w:t xml:space="preserve"> </w:t>
      </w:r>
      <w:r w:rsidRPr="00927516">
        <w:t>autorizzativi</w:t>
      </w:r>
      <w:r w:rsidRPr="00927516">
        <w:rPr>
          <w:spacing w:val="-11"/>
        </w:rPr>
        <w:t xml:space="preserve"> </w:t>
      </w:r>
      <w:r w:rsidRPr="00927516">
        <w:t>devono</w:t>
      </w:r>
      <w:r w:rsidRPr="00927516">
        <w:rPr>
          <w:spacing w:val="-13"/>
        </w:rPr>
        <w:t xml:space="preserve"> </w:t>
      </w:r>
      <w:r w:rsidRPr="00927516">
        <w:t>essere</w:t>
      </w:r>
      <w:r w:rsidRPr="00927516">
        <w:rPr>
          <w:spacing w:val="-11"/>
        </w:rPr>
        <w:t xml:space="preserve"> </w:t>
      </w:r>
      <w:r w:rsidRPr="00927516">
        <w:t>corredati</w:t>
      </w:r>
      <w:r w:rsidRPr="00927516">
        <w:rPr>
          <w:spacing w:val="-10"/>
        </w:rPr>
        <w:t xml:space="preserve"> </w:t>
      </w:r>
      <w:r w:rsidRPr="00927516">
        <w:t>da</w:t>
      </w:r>
      <w:r w:rsidRPr="00927516">
        <w:rPr>
          <w:spacing w:val="-14"/>
        </w:rPr>
        <w:t xml:space="preserve"> </w:t>
      </w:r>
      <w:r w:rsidRPr="00927516">
        <w:t>apposita determina dirigenziale del settore competente finalizzata al riconoscimento da parte dell’Amministrazione Comunale della sussistenza delle condizioni per il rilascio di crediti edilizi.</w:t>
      </w:r>
    </w:p>
    <w:p w:rsidR="008C323D" w:rsidRPr="00927516" w:rsidRDefault="008C323D" w:rsidP="008C323D">
      <w:pPr>
        <w:pStyle w:val="Paragrafoelenco"/>
        <w:numPr>
          <w:ilvl w:val="0"/>
          <w:numId w:val="39"/>
        </w:numPr>
        <w:tabs>
          <w:tab w:val="left" w:pos="2240"/>
        </w:tabs>
        <w:spacing w:before="120" w:after="120"/>
        <w:ind w:right="1100"/>
      </w:pPr>
      <w:r w:rsidRPr="00927516">
        <w:t xml:space="preserve">  Nel caso di impiego dei crediti edilizi già riconosciuti e riportati nel Registro in apposita scheda, viene indicato nella medesima l’identificativo catastale, l’Ambito o Distretto di PUC e la zona di PTCP - Assetto Insediativo, delle aree e/o dei fabbricati presso cui il credito viene impiegato e la conseguente cancellazione parziale o totale del</w:t>
      </w:r>
      <w:r w:rsidRPr="00927516">
        <w:rPr>
          <w:spacing w:val="-3"/>
        </w:rPr>
        <w:t xml:space="preserve"> </w:t>
      </w:r>
      <w:r w:rsidRPr="00927516">
        <w:t>credito.</w:t>
      </w:r>
    </w:p>
    <w:p w:rsidR="008C323D" w:rsidRPr="00927516" w:rsidRDefault="008C323D" w:rsidP="008C323D">
      <w:pPr>
        <w:pStyle w:val="Paragrafoelenco"/>
        <w:numPr>
          <w:ilvl w:val="0"/>
          <w:numId w:val="39"/>
        </w:numPr>
        <w:tabs>
          <w:tab w:val="left" w:pos="2240"/>
        </w:tabs>
        <w:spacing w:before="120" w:after="120"/>
        <w:ind w:right="1100"/>
      </w:pPr>
      <w:r w:rsidRPr="00927516">
        <w:t xml:space="preserve">  A richiesta - previa corresponsione dei bolli, dei diritti e delle spese istruttorie nella misura stabilita dall’Amministrazione comunale – potranno essere rilasciate certificazioni ed attestazioni circa la titolarità e l’impiego dei</w:t>
      </w:r>
      <w:r w:rsidRPr="00927516">
        <w:rPr>
          <w:spacing w:val="-1"/>
        </w:rPr>
        <w:t xml:space="preserve"> </w:t>
      </w:r>
      <w:r w:rsidRPr="00927516">
        <w:t>crediti.</w:t>
      </w:r>
    </w:p>
    <w:p w:rsidR="00A56944" w:rsidRPr="00C317E8" w:rsidRDefault="002017C9" w:rsidP="00A66717">
      <w:pPr>
        <w:pStyle w:val="Titolo2"/>
        <w:tabs>
          <w:tab w:val="left" w:pos="2741"/>
        </w:tabs>
        <w:spacing w:before="144"/>
        <w:ind w:right="1101"/>
        <w:jc w:val="both"/>
        <w:rPr>
          <w:i/>
          <w:sz w:val="22"/>
          <w:szCs w:val="22"/>
        </w:rPr>
      </w:pPr>
      <w:r w:rsidRPr="00C317E8">
        <w:rPr>
          <w:i/>
          <w:sz w:val="22"/>
          <w:szCs w:val="22"/>
        </w:rPr>
        <w:t>4.1. Attribuzione propria del Piano Urbanistico Comunale</w:t>
      </w:r>
    </w:p>
    <w:p w:rsidR="00D86D10" w:rsidRPr="00927516" w:rsidRDefault="00D86D10" w:rsidP="00A56944">
      <w:pPr>
        <w:pStyle w:val="Paragrafoelenco"/>
        <w:numPr>
          <w:ilvl w:val="0"/>
          <w:numId w:val="19"/>
        </w:numPr>
        <w:tabs>
          <w:tab w:val="left" w:pos="1959"/>
        </w:tabs>
        <w:spacing w:before="120" w:after="120"/>
        <w:ind w:right="1094"/>
      </w:pPr>
      <w:r w:rsidRPr="00927516">
        <w:t>La generazione del credito edilizio di cui al precedente art. 2 comma 2 lett. a) discende direttamente dall’approvazione del Piano Urbanistico Comunale.</w:t>
      </w:r>
    </w:p>
    <w:p w:rsidR="008C323D" w:rsidRPr="00927516" w:rsidRDefault="008C323D" w:rsidP="008C323D">
      <w:pPr>
        <w:pStyle w:val="Paragrafoelenco"/>
        <w:numPr>
          <w:ilvl w:val="0"/>
          <w:numId w:val="19"/>
        </w:numPr>
        <w:tabs>
          <w:tab w:val="left" w:pos="2240"/>
        </w:tabs>
        <w:spacing w:before="120" w:after="120"/>
        <w:ind w:right="1100"/>
      </w:pPr>
      <w:r w:rsidRPr="00927516">
        <w:t xml:space="preserve">   I crediti derivanti dalla perequazione urbanistica saranno iscritti nel RSA solo attraverso acquisizione di idoneo titolo di trasf</w:t>
      </w:r>
      <w:r w:rsidR="005F7B29" w:rsidRPr="00927516">
        <w:t xml:space="preserve">erimento trascritto ai sensi dell’art. 2643 del Codice Civile. Quanto sopra al fine di aggiornare </w:t>
      </w:r>
      <w:r w:rsidR="00575A9F" w:rsidRPr="00927516">
        <w:t xml:space="preserve">la carta </w:t>
      </w:r>
      <w:r w:rsidR="005F7B29" w:rsidRPr="00927516">
        <w:t xml:space="preserve">degli asservimenti. </w:t>
      </w:r>
    </w:p>
    <w:p w:rsidR="002017C9" w:rsidRPr="00C317E8" w:rsidRDefault="002017C9" w:rsidP="002017C9">
      <w:pPr>
        <w:pStyle w:val="Titolo2"/>
        <w:tabs>
          <w:tab w:val="left" w:pos="2741"/>
        </w:tabs>
        <w:spacing w:before="144"/>
        <w:ind w:right="1101"/>
        <w:jc w:val="both"/>
        <w:rPr>
          <w:i/>
          <w:sz w:val="22"/>
          <w:szCs w:val="22"/>
        </w:rPr>
      </w:pPr>
      <w:r w:rsidRPr="00C317E8">
        <w:rPr>
          <w:i/>
          <w:sz w:val="22"/>
          <w:szCs w:val="22"/>
        </w:rPr>
        <w:t>4.2. Attribuzione a seguito di demolizione di edifici</w:t>
      </w:r>
    </w:p>
    <w:p w:rsidR="00070DA6" w:rsidRDefault="007E1EEC" w:rsidP="00CB038B">
      <w:pPr>
        <w:pStyle w:val="Paragrafoelenco"/>
        <w:numPr>
          <w:ilvl w:val="0"/>
          <w:numId w:val="41"/>
        </w:numPr>
        <w:tabs>
          <w:tab w:val="left" w:pos="1959"/>
        </w:tabs>
        <w:spacing w:before="120" w:after="120"/>
        <w:ind w:right="1094"/>
      </w:pPr>
      <w:r w:rsidRPr="007E1EEC">
        <w:t>L</w:t>
      </w:r>
      <w:r w:rsidR="00FE7981" w:rsidRPr="007E1EEC">
        <w:t>a generazione e at</w:t>
      </w:r>
      <w:r w:rsidRPr="007E1EEC">
        <w:t>tribuzione del credito edilizio di cui al pre</w:t>
      </w:r>
      <w:r w:rsidR="00044A57">
        <w:t>cedente art. 2 comma 2 lett. b) e</w:t>
      </w:r>
      <w:r w:rsidRPr="007E1EEC">
        <w:t xml:space="preserve"> c) avvi</w:t>
      </w:r>
      <w:r>
        <w:t>e</w:t>
      </w:r>
      <w:r w:rsidRPr="007E1EEC">
        <w:t>ne con la procedura di seguito indicata.</w:t>
      </w:r>
    </w:p>
    <w:p w:rsidR="006C2F69" w:rsidRDefault="006C2F69" w:rsidP="00CB038B">
      <w:pPr>
        <w:pStyle w:val="Paragrafoelenco"/>
        <w:numPr>
          <w:ilvl w:val="0"/>
          <w:numId w:val="41"/>
        </w:numPr>
        <w:tabs>
          <w:tab w:val="left" w:pos="1959"/>
        </w:tabs>
        <w:spacing w:before="120" w:after="120"/>
        <w:ind w:right="1094"/>
      </w:pPr>
      <w:r w:rsidRPr="006C2F69">
        <w:t xml:space="preserve">I proprietari o altri aventi titolo del manufatto </w:t>
      </w:r>
      <w:r>
        <w:t>da demolire</w:t>
      </w:r>
      <w:r w:rsidR="0044530D">
        <w:t xml:space="preserve"> presenta</w:t>
      </w:r>
      <w:r w:rsidRPr="006C2F69">
        <w:t>no idonea</w:t>
      </w:r>
      <w:r>
        <w:t xml:space="preserve"> </w:t>
      </w:r>
      <w:r w:rsidRPr="006C2F69">
        <w:t>istanza</w:t>
      </w:r>
      <w:r w:rsidR="008E5BB1">
        <w:t xml:space="preserve"> </w:t>
      </w:r>
      <w:r w:rsidR="008E5BB1" w:rsidRPr="00927516">
        <w:t>(SCIA, ecc.)</w:t>
      </w:r>
      <w:r w:rsidRPr="006C2F69">
        <w:t xml:space="preserve"> allo Sportello Unico dell</w:t>
      </w:r>
      <w:r>
        <w:t>’</w:t>
      </w:r>
      <w:r w:rsidRPr="006C2F69">
        <w:t>Edilizia (S.U.E.) per l</w:t>
      </w:r>
      <w:r>
        <w:t>’</w:t>
      </w:r>
      <w:r w:rsidRPr="006C2F69">
        <w:t>attivazione dell</w:t>
      </w:r>
      <w:r>
        <w:t>’</w:t>
      </w:r>
      <w:r w:rsidRPr="006C2F69">
        <w:t>intervento demolitorio e di</w:t>
      </w:r>
      <w:r>
        <w:t xml:space="preserve"> </w:t>
      </w:r>
      <w:r w:rsidRPr="006C2F69">
        <w:t>rinaturalizzazione del suolo ai fini dell</w:t>
      </w:r>
      <w:r>
        <w:t>’</w:t>
      </w:r>
      <w:r w:rsidRPr="006C2F69">
        <w:t xml:space="preserve">iscrizione del </w:t>
      </w:r>
      <w:r>
        <w:t>relativo credito edilizio</w:t>
      </w:r>
      <w:r w:rsidRPr="006C2F69">
        <w:t xml:space="preserve"> nella specifica sezione del R</w:t>
      </w:r>
      <w:r>
        <w:t>Sa</w:t>
      </w:r>
      <w:r w:rsidRPr="006C2F69">
        <w:t>.</w:t>
      </w:r>
    </w:p>
    <w:p w:rsidR="00DE3DFE" w:rsidRDefault="00DE3DFE" w:rsidP="00CB038B">
      <w:pPr>
        <w:pStyle w:val="Paragrafoelenco"/>
        <w:numPr>
          <w:ilvl w:val="0"/>
          <w:numId w:val="41"/>
        </w:numPr>
        <w:tabs>
          <w:tab w:val="left" w:pos="1959"/>
        </w:tabs>
        <w:spacing w:before="120" w:after="120"/>
        <w:ind w:right="1094"/>
      </w:pPr>
      <w:r w:rsidRPr="00DE3DFE">
        <w:t>L</w:t>
      </w:r>
      <w:r w:rsidRPr="00DE3DFE">
        <w:rPr>
          <w:rFonts w:hint="eastAsia"/>
        </w:rPr>
        <w:t>’</w:t>
      </w:r>
      <w:r w:rsidRPr="00DE3DFE">
        <w:t>istanza dovr</w:t>
      </w:r>
      <w:r w:rsidRPr="00DE3DFE">
        <w:rPr>
          <w:rFonts w:hint="eastAsia"/>
        </w:rPr>
        <w:t>à</w:t>
      </w:r>
      <w:r w:rsidRPr="00DE3DFE">
        <w:t xml:space="preserve"> essere corredata della documentazione prevista dalle vigenti disposizioni in materia edilizia</w:t>
      </w:r>
      <w:r w:rsidR="0031554F">
        <w:t xml:space="preserve"> e dovrà contenere apposita domanda di riconoscimento del credito edilizio redatto su modello predisposto dall’Amministrazione Comunale</w:t>
      </w:r>
      <w:r w:rsidRPr="00DE3DFE">
        <w:t>.</w:t>
      </w:r>
    </w:p>
    <w:p w:rsidR="0031554F" w:rsidRDefault="0031554F" w:rsidP="00CB038B">
      <w:pPr>
        <w:pStyle w:val="Paragrafoelenco"/>
        <w:numPr>
          <w:ilvl w:val="0"/>
          <w:numId w:val="41"/>
        </w:numPr>
        <w:tabs>
          <w:tab w:val="left" w:pos="1959"/>
        </w:tabs>
        <w:spacing w:before="120" w:after="120"/>
        <w:ind w:right="1094"/>
      </w:pPr>
      <w:r>
        <w:t xml:space="preserve">L’ufficio competente comunica, entro 30 giorni dal ricevimento dell’istanza, la quantificazione del </w:t>
      </w:r>
      <w:r w:rsidR="00337CEE">
        <w:t>“</w:t>
      </w:r>
      <w:r>
        <w:t xml:space="preserve">credito edilizio </w:t>
      </w:r>
      <w:r w:rsidR="00337CEE">
        <w:t xml:space="preserve">provvisorio” </w:t>
      </w:r>
      <w:r>
        <w:t>e le condizioni per la sua iscrizione nel RSa.</w:t>
      </w:r>
    </w:p>
    <w:p w:rsidR="0031554F" w:rsidRPr="00DE3DFE" w:rsidRDefault="001A5B1A" w:rsidP="00CB038B">
      <w:pPr>
        <w:pStyle w:val="Paragrafoelenco"/>
        <w:numPr>
          <w:ilvl w:val="0"/>
          <w:numId w:val="41"/>
        </w:numPr>
        <w:tabs>
          <w:tab w:val="left" w:pos="1959"/>
        </w:tabs>
        <w:spacing w:before="120" w:after="120"/>
        <w:ind w:right="1094"/>
      </w:pPr>
      <w:r>
        <w:t>Ai fini della possibilità di riconoscimento del credito edilizio l</w:t>
      </w:r>
      <w:r w:rsidR="0031554F">
        <w:t xml:space="preserve">a demolizione dell’edificio potrà avvenire </w:t>
      </w:r>
      <w:r>
        <w:t>solo a seguito del ricevimento</w:t>
      </w:r>
      <w:r w:rsidR="0031554F">
        <w:t xml:space="preserve"> della comunicazione di cui al comma precedente</w:t>
      </w:r>
      <w:r>
        <w:t xml:space="preserve"> ed alle condizioni ivi previste</w:t>
      </w:r>
      <w:r w:rsidR="0031554F">
        <w:t>.</w:t>
      </w:r>
    </w:p>
    <w:p w:rsidR="00DE3DFE" w:rsidRPr="00DE3DFE" w:rsidRDefault="00DE3DFE" w:rsidP="00CB038B">
      <w:pPr>
        <w:pStyle w:val="Paragrafoelenco"/>
        <w:numPr>
          <w:ilvl w:val="0"/>
          <w:numId w:val="41"/>
        </w:numPr>
        <w:tabs>
          <w:tab w:val="left" w:pos="1959"/>
        </w:tabs>
        <w:spacing w:before="120" w:after="120"/>
        <w:ind w:right="1094"/>
      </w:pPr>
      <w:r w:rsidRPr="00DE3DFE">
        <w:t>Al termine dell</w:t>
      </w:r>
      <w:r w:rsidR="0044530D">
        <w:t>’</w:t>
      </w:r>
      <w:r w:rsidRPr="00DE3DFE">
        <w:t>intervento demolitorio il proprietario o avente titolo comunicherà la fine lavori e chiederà</w:t>
      </w:r>
      <w:r>
        <w:t xml:space="preserve"> </w:t>
      </w:r>
      <w:r w:rsidRPr="00DE3DFE">
        <w:t>l</w:t>
      </w:r>
      <w:r w:rsidR="0044530D">
        <w:t>’</w:t>
      </w:r>
      <w:r w:rsidRPr="00DE3DFE">
        <w:t>attivazione dell</w:t>
      </w:r>
      <w:r w:rsidR="0044530D">
        <w:t>’</w:t>
      </w:r>
      <w:r w:rsidRPr="00DE3DFE">
        <w:t>accertamento, da parte del Comune, dell</w:t>
      </w:r>
      <w:r w:rsidR="0044530D">
        <w:t>’</w:t>
      </w:r>
      <w:r w:rsidRPr="00DE3DFE">
        <w:t>avvenuta demolizione del manufatto incongruo e</w:t>
      </w:r>
      <w:r>
        <w:t xml:space="preserve"> </w:t>
      </w:r>
      <w:r w:rsidRPr="00DE3DFE">
        <w:t>della rinaturalizzazione dell</w:t>
      </w:r>
      <w:r w:rsidR="0044530D">
        <w:t>’</w:t>
      </w:r>
      <w:r w:rsidRPr="00DE3DFE">
        <w:t>area. L</w:t>
      </w:r>
      <w:r w:rsidR="0044530D">
        <w:t>’</w:t>
      </w:r>
      <w:r w:rsidRPr="00DE3DFE">
        <w:t>accertamento avverr</w:t>
      </w:r>
      <w:r w:rsidRPr="00DE3DFE">
        <w:rPr>
          <w:rFonts w:hint="eastAsia"/>
        </w:rPr>
        <w:t>à</w:t>
      </w:r>
      <w:r w:rsidRPr="00DE3DFE">
        <w:t xml:space="preserve"> necessariamente tramite sopralluogo, con</w:t>
      </w:r>
      <w:r>
        <w:t xml:space="preserve"> </w:t>
      </w:r>
      <w:r w:rsidRPr="00DE3DFE">
        <w:t>predisposizione di uno specifico verbale dal quale dovr</w:t>
      </w:r>
      <w:r w:rsidRPr="00DE3DFE">
        <w:rPr>
          <w:rFonts w:hint="eastAsia"/>
        </w:rPr>
        <w:t>à</w:t>
      </w:r>
      <w:r w:rsidRPr="00DE3DFE">
        <w:t xml:space="preserve"> risultare </w:t>
      </w:r>
      <w:r w:rsidRPr="00914097">
        <w:t>la conformit</w:t>
      </w:r>
      <w:r w:rsidRPr="00914097">
        <w:rPr>
          <w:rFonts w:hint="eastAsia"/>
        </w:rPr>
        <w:t>à</w:t>
      </w:r>
      <w:r w:rsidRPr="00914097">
        <w:t xml:space="preserve"> dell</w:t>
      </w:r>
      <w:r w:rsidRPr="00914097">
        <w:rPr>
          <w:rFonts w:hint="eastAsia"/>
        </w:rPr>
        <w:t>’</w:t>
      </w:r>
      <w:r w:rsidRPr="00914097">
        <w:t>intervento previsto a</w:t>
      </w:r>
      <w:r w:rsidR="0044530D" w:rsidRPr="00914097">
        <w:t xml:space="preserve">lla disciplina stabilita </w:t>
      </w:r>
      <w:r w:rsidR="00044A57" w:rsidRPr="00914097">
        <w:t xml:space="preserve">per la tipologia di credito </w:t>
      </w:r>
      <w:r w:rsidR="0044530D" w:rsidRPr="00914097">
        <w:t>nel Piano Urbanistico Comunale</w:t>
      </w:r>
      <w:r w:rsidR="0044530D">
        <w:t>.</w:t>
      </w:r>
    </w:p>
    <w:p w:rsidR="00DE3DFE" w:rsidRPr="00FF634E" w:rsidRDefault="00DE3DFE" w:rsidP="00CB038B">
      <w:pPr>
        <w:pStyle w:val="Paragrafoelenco"/>
        <w:numPr>
          <w:ilvl w:val="0"/>
          <w:numId w:val="41"/>
        </w:numPr>
        <w:tabs>
          <w:tab w:val="left" w:pos="1959"/>
        </w:tabs>
        <w:spacing w:before="120" w:after="120"/>
        <w:ind w:right="1094"/>
        <w:rPr>
          <w:color w:val="FF0000"/>
        </w:rPr>
      </w:pPr>
      <w:r w:rsidRPr="00DE3DFE">
        <w:t>A seguito della verifica effettuata dal Comune dell</w:t>
      </w:r>
      <w:r w:rsidR="0044530D">
        <w:t>’</w:t>
      </w:r>
      <w:r w:rsidRPr="00DE3DFE">
        <w:t>avvenuta demolizione del manufatto incongruo e della</w:t>
      </w:r>
      <w:r>
        <w:t xml:space="preserve"> </w:t>
      </w:r>
      <w:r w:rsidRPr="00DE3DFE">
        <w:t>rinaturalizzazione dell</w:t>
      </w:r>
      <w:r w:rsidR="0044530D">
        <w:t>’</w:t>
      </w:r>
      <w:r w:rsidRPr="00DE3DFE">
        <w:t xml:space="preserve">area, </w:t>
      </w:r>
      <w:bookmarkStart w:id="1" w:name="_GoBack"/>
      <w:r w:rsidR="001969F6" w:rsidRPr="00FF634E">
        <w:rPr>
          <w:color w:val="FF0000"/>
        </w:rPr>
        <w:t>viene emessa determinazione dirigenziale cui seguirà atto notarile  ai sensi del comma 2bis, art. 2643 del Codice Civile, per l’iscrizione de</w:t>
      </w:r>
      <w:r w:rsidRPr="00FF634E">
        <w:rPr>
          <w:color w:val="FF0000"/>
        </w:rPr>
        <w:t>i crediti edilizi</w:t>
      </w:r>
      <w:r w:rsidR="001969F6" w:rsidRPr="00FF634E">
        <w:rPr>
          <w:color w:val="FF0000"/>
        </w:rPr>
        <w:t xml:space="preserve"> </w:t>
      </w:r>
      <w:r w:rsidRPr="00FF634E">
        <w:rPr>
          <w:color w:val="FF0000"/>
        </w:rPr>
        <w:t>nell</w:t>
      </w:r>
      <w:r w:rsidR="0044530D" w:rsidRPr="00FF634E">
        <w:rPr>
          <w:color w:val="FF0000"/>
        </w:rPr>
        <w:t>’</w:t>
      </w:r>
      <w:r w:rsidRPr="00FF634E">
        <w:rPr>
          <w:color w:val="FF0000"/>
        </w:rPr>
        <w:t>apposita sezione del RSa.</w:t>
      </w:r>
    </w:p>
    <w:bookmarkEnd w:id="1"/>
    <w:p w:rsidR="00E35A3C" w:rsidRDefault="00E35A3C" w:rsidP="00CB038B">
      <w:pPr>
        <w:pStyle w:val="Paragrafoelenco"/>
        <w:numPr>
          <w:ilvl w:val="0"/>
          <w:numId w:val="41"/>
        </w:numPr>
        <w:tabs>
          <w:tab w:val="left" w:pos="1959"/>
        </w:tabs>
        <w:spacing w:before="120" w:after="120"/>
        <w:ind w:right="1094"/>
      </w:pPr>
      <w:r>
        <w:t>A seguito dell’iscrizione del credito edilizio nel RSa</w:t>
      </w:r>
      <w:r w:rsidR="00F439D6" w:rsidRPr="00F439D6">
        <w:t xml:space="preserve"> </w:t>
      </w:r>
      <w:r w:rsidR="00F439D6">
        <w:t>verrà rilasciata</w:t>
      </w:r>
      <w:r w:rsidR="00F439D6" w:rsidRPr="00F439D6">
        <w:t xml:space="preserve"> </w:t>
      </w:r>
      <w:r w:rsidR="00F439D6">
        <w:t>all’avente titolo</w:t>
      </w:r>
      <w:r>
        <w:t xml:space="preserve">, </w:t>
      </w:r>
      <w:r w:rsidRPr="008C2D12">
        <w:t xml:space="preserve">previa corresponsione dei </w:t>
      </w:r>
      <w:r>
        <w:t xml:space="preserve">bolli, dei </w:t>
      </w:r>
      <w:r w:rsidRPr="008C2D12">
        <w:t xml:space="preserve">diritti e delle spese </w:t>
      </w:r>
      <w:r>
        <w:t>istruttorie nella misura stabilita dall’Amministrazione comunale</w:t>
      </w:r>
      <w:r w:rsidR="00F439D6">
        <w:t>,</w:t>
      </w:r>
      <w:r>
        <w:t xml:space="preserve"> idonea certificazione.</w:t>
      </w:r>
    </w:p>
    <w:p w:rsidR="002017C9" w:rsidRDefault="002017C9" w:rsidP="002017C9">
      <w:pPr>
        <w:pStyle w:val="Titolo2"/>
        <w:tabs>
          <w:tab w:val="left" w:pos="2741"/>
        </w:tabs>
        <w:spacing w:before="144"/>
        <w:ind w:right="1101"/>
        <w:jc w:val="both"/>
        <w:rPr>
          <w:i/>
          <w:sz w:val="22"/>
          <w:szCs w:val="22"/>
        </w:rPr>
      </w:pPr>
      <w:r w:rsidRPr="00C317E8">
        <w:rPr>
          <w:i/>
          <w:sz w:val="22"/>
          <w:szCs w:val="22"/>
        </w:rPr>
        <w:t>4.</w:t>
      </w:r>
      <w:r w:rsidR="00CB038B" w:rsidRPr="00C317E8">
        <w:rPr>
          <w:i/>
          <w:sz w:val="22"/>
          <w:szCs w:val="22"/>
        </w:rPr>
        <w:t>3</w:t>
      </w:r>
      <w:r w:rsidRPr="00C317E8">
        <w:rPr>
          <w:i/>
          <w:sz w:val="22"/>
          <w:szCs w:val="22"/>
        </w:rPr>
        <w:t>. Attribuzione a seguito di azioni premianti</w:t>
      </w:r>
    </w:p>
    <w:p w:rsidR="006E423E" w:rsidRDefault="006E423E" w:rsidP="006E423E">
      <w:pPr>
        <w:pStyle w:val="Paragrafoelenco"/>
        <w:numPr>
          <w:ilvl w:val="0"/>
          <w:numId w:val="42"/>
        </w:numPr>
        <w:tabs>
          <w:tab w:val="left" w:pos="1959"/>
        </w:tabs>
        <w:spacing w:before="120" w:after="120"/>
        <w:ind w:right="1094"/>
      </w:pPr>
      <w:r w:rsidRPr="007E1EEC">
        <w:t>La generazione e attribuzione del credito edilizio di cui al pre</w:t>
      </w:r>
      <w:r>
        <w:t xml:space="preserve">cedente art. 2 comma 2 lett. </w:t>
      </w:r>
      <w:r w:rsidR="00F51398">
        <w:t>d</w:t>
      </w:r>
      <w:r w:rsidRPr="007E1EEC">
        <w:t>) avvi</w:t>
      </w:r>
      <w:r>
        <w:t>e</w:t>
      </w:r>
      <w:r w:rsidRPr="007E1EEC">
        <w:t>ne con la procedura di seguito indicata.</w:t>
      </w:r>
    </w:p>
    <w:p w:rsidR="008279E4" w:rsidRPr="008279E4" w:rsidRDefault="008279E4" w:rsidP="008279E4">
      <w:pPr>
        <w:pStyle w:val="Paragrafoelenco"/>
        <w:numPr>
          <w:ilvl w:val="0"/>
          <w:numId w:val="42"/>
        </w:numPr>
        <w:tabs>
          <w:tab w:val="left" w:pos="1959"/>
        </w:tabs>
        <w:spacing w:before="120" w:after="120"/>
        <w:ind w:right="1095"/>
      </w:pPr>
      <w:r w:rsidRPr="008279E4">
        <w:t xml:space="preserve">Le azioni premianti sono </w:t>
      </w:r>
      <w:r>
        <w:t xml:space="preserve">inizialmente </w:t>
      </w:r>
      <w:r w:rsidRPr="008279E4">
        <w:t>individuate all’Art. 25 delle Norme Generali</w:t>
      </w:r>
      <w:r>
        <w:t xml:space="preserve"> del PUC e potranno essere modificate </w:t>
      </w:r>
      <w:r w:rsidR="00384F0B">
        <w:t xml:space="preserve">da parte dell’Amministrazione Comunale </w:t>
      </w:r>
      <w:r>
        <w:t>con le modalità stabilite dalla Relazione Tecnica del PUC</w:t>
      </w:r>
      <w:r w:rsidRPr="008279E4">
        <w:t xml:space="preserve">. </w:t>
      </w:r>
    </w:p>
    <w:p w:rsidR="006E423E" w:rsidRDefault="006E423E" w:rsidP="006E423E">
      <w:pPr>
        <w:pStyle w:val="Paragrafoelenco"/>
        <w:numPr>
          <w:ilvl w:val="0"/>
          <w:numId w:val="42"/>
        </w:numPr>
        <w:tabs>
          <w:tab w:val="left" w:pos="1959"/>
        </w:tabs>
        <w:spacing w:before="120" w:after="120"/>
        <w:ind w:right="1094"/>
      </w:pPr>
      <w:r w:rsidRPr="006C2F69">
        <w:t xml:space="preserve">I proprietari o altri aventi titolo </w:t>
      </w:r>
      <w:r>
        <w:t>presenta</w:t>
      </w:r>
      <w:r w:rsidRPr="006C2F69">
        <w:t>no idonea</w:t>
      </w:r>
      <w:r>
        <w:t xml:space="preserve"> </w:t>
      </w:r>
      <w:r w:rsidR="007665DA">
        <w:t>istanza al</w:t>
      </w:r>
      <w:r w:rsidR="00384F0B">
        <w:t>lo</w:t>
      </w:r>
      <w:r w:rsidRPr="006C2F69">
        <w:t xml:space="preserve"> Sportello Unico dell</w:t>
      </w:r>
      <w:r>
        <w:t>’</w:t>
      </w:r>
      <w:r w:rsidRPr="006C2F69">
        <w:t>Edilizia (S.U.E.) per l</w:t>
      </w:r>
      <w:r>
        <w:t>’</w:t>
      </w:r>
      <w:r w:rsidRPr="006C2F69">
        <w:t xml:space="preserve">attivazione </w:t>
      </w:r>
      <w:r w:rsidR="00270D58">
        <w:t>dell’azione premiante</w:t>
      </w:r>
      <w:r w:rsidRPr="006C2F69">
        <w:t xml:space="preserve"> ai fini dell</w:t>
      </w:r>
      <w:r>
        <w:t>’</w:t>
      </w:r>
      <w:r w:rsidRPr="006C2F69">
        <w:t xml:space="preserve">iscrizione del </w:t>
      </w:r>
      <w:r>
        <w:t>relativo credito edilizio</w:t>
      </w:r>
      <w:r w:rsidRPr="006C2F69">
        <w:t xml:space="preserve"> nella specifica sezione del R</w:t>
      </w:r>
      <w:r>
        <w:t>Sa</w:t>
      </w:r>
      <w:r w:rsidRPr="006C2F69">
        <w:t>.</w:t>
      </w:r>
    </w:p>
    <w:p w:rsidR="006E423E" w:rsidRDefault="006E423E" w:rsidP="006E423E">
      <w:pPr>
        <w:pStyle w:val="Paragrafoelenco"/>
        <w:numPr>
          <w:ilvl w:val="0"/>
          <w:numId w:val="42"/>
        </w:numPr>
        <w:tabs>
          <w:tab w:val="left" w:pos="1959"/>
        </w:tabs>
        <w:spacing w:before="120" w:after="120"/>
        <w:ind w:right="1094"/>
      </w:pPr>
      <w:r w:rsidRPr="00DE3DFE">
        <w:t>L</w:t>
      </w:r>
      <w:r w:rsidRPr="00DE3DFE">
        <w:rPr>
          <w:rFonts w:hint="eastAsia"/>
        </w:rPr>
        <w:t>’</w:t>
      </w:r>
      <w:r w:rsidRPr="00DE3DFE">
        <w:t>istanza dovr</w:t>
      </w:r>
      <w:r w:rsidRPr="00DE3DFE">
        <w:rPr>
          <w:rFonts w:hint="eastAsia"/>
        </w:rPr>
        <w:t>à</w:t>
      </w:r>
      <w:r w:rsidRPr="00DE3DFE">
        <w:t xml:space="preserve"> essere corredata della documentazione prevista dalle vigenti disposizioni in materia edilizia</w:t>
      </w:r>
      <w:r>
        <w:t xml:space="preserve"> e dovrà contenere apposita domanda di riconoscimento del credito edilizio redatto su modello predisposto dall’Amministrazione Comunale</w:t>
      </w:r>
      <w:r w:rsidR="00CE62CC">
        <w:t xml:space="preserve"> con </w:t>
      </w:r>
      <w:r w:rsidR="00CE62CC" w:rsidRPr="001D0F36">
        <w:t xml:space="preserve">la documentazione </w:t>
      </w:r>
      <w:r w:rsidR="00CE62CC">
        <w:t xml:space="preserve">minima </w:t>
      </w:r>
      <w:r w:rsidR="00CE62CC" w:rsidRPr="001D0F36">
        <w:t>prevista dall’art. 28 delle Norme Generali del PUC</w:t>
      </w:r>
      <w:r w:rsidR="00CE62CC">
        <w:t xml:space="preserve"> e da eventuale altra documentazione ritenuta necessaria da parte del Responsabile del procedimento</w:t>
      </w:r>
      <w:r w:rsidRPr="00DE3DFE">
        <w:t>.</w:t>
      </w:r>
    </w:p>
    <w:p w:rsidR="006E423E" w:rsidRDefault="006E423E" w:rsidP="006E423E">
      <w:pPr>
        <w:pStyle w:val="Paragrafoelenco"/>
        <w:numPr>
          <w:ilvl w:val="0"/>
          <w:numId w:val="42"/>
        </w:numPr>
        <w:tabs>
          <w:tab w:val="left" w:pos="1959"/>
        </w:tabs>
        <w:spacing w:before="120" w:after="120"/>
        <w:ind w:right="1094"/>
      </w:pPr>
      <w:r w:rsidRPr="004B3F58">
        <w:t>L’ufficio competente comunica la quantificazione del “credito edilizio provvisorio” e le condizioni per la sua iscrizione nel RSa.</w:t>
      </w:r>
    </w:p>
    <w:p w:rsidR="004B3F58" w:rsidRPr="004B3F58" w:rsidRDefault="004B3F58" w:rsidP="006E423E">
      <w:pPr>
        <w:pStyle w:val="Paragrafoelenco"/>
        <w:numPr>
          <w:ilvl w:val="0"/>
          <w:numId w:val="42"/>
        </w:numPr>
        <w:tabs>
          <w:tab w:val="left" w:pos="1959"/>
        </w:tabs>
        <w:spacing w:before="120" w:after="120"/>
        <w:ind w:right="1094"/>
      </w:pPr>
      <w:r>
        <w:t>Il credito edilizio premiale espresso in mq di Sa è determinato in co</w:t>
      </w:r>
      <w:r w:rsidR="001D0F36">
        <w:t>nformità a quanto stabilito dagli</w:t>
      </w:r>
      <w:r w:rsidR="00FB1EFD">
        <w:t xml:space="preserve"> </w:t>
      </w:r>
      <w:r>
        <w:t>art</w:t>
      </w:r>
      <w:r w:rsidR="00FB1EFD">
        <w:t>t</w:t>
      </w:r>
      <w:r>
        <w:t>. 26 e 27 delle Norme Generali del PUC.</w:t>
      </w:r>
    </w:p>
    <w:p w:rsidR="006E423E" w:rsidRPr="00D4752A" w:rsidRDefault="006E423E" w:rsidP="006E423E">
      <w:pPr>
        <w:pStyle w:val="Paragrafoelenco"/>
        <w:numPr>
          <w:ilvl w:val="0"/>
          <w:numId w:val="42"/>
        </w:numPr>
        <w:tabs>
          <w:tab w:val="left" w:pos="1959"/>
        </w:tabs>
        <w:spacing w:before="120" w:after="120"/>
        <w:ind w:right="1094"/>
      </w:pPr>
      <w:r w:rsidRPr="00D4752A">
        <w:t>Al termine dell’</w:t>
      </w:r>
      <w:r w:rsidR="00384F0B">
        <w:t>intervento, con le modalità</w:t>
      </w:r>
      <w:r w:rsidR="001D0F36" w:rsidRPr="00D4752A">
        <w:t xml:space="preserve"> previst</w:t>
      </w:r>
      <w:r w:rsidR="00384F0B">
        <w:t>e</w:t>
      </w:r>
      <w:r w:rsidR="001D0F36" w:rsidRPr="00D4752A">
        <w:t xml:space="preserve"> dall’art. 28 delle Norme Generali del PUC, </w:t>
      </w:r>
      <w:r w:rsidRPr="00D4752A">
        <w:t>il proprietario o avente titolo comunicherà la fine lavori</w:t>
      </w:r>
      <w:r w:rsidR="005F7B29">
        <w:t xml:space="preserve"> </w:t>
      </w:r>
      <w:r w:rsidR="005F7B29" w:rsidRPr="00927516">
        <w:t>o il certificato di collaudo nei casi contingenti</w:t>
      </w:r>
      <w:r w:rsidRPr="00927516">
        <w:t xml:space="preserve"> </w:t>
      </w:r>
      <w:r w:rsidRPr="00D4752A">
        <w:t>e chiederà l’</w:t>
      </w:r>
      <w:r w:rsidR="00D4752A" w:rsidRPr="00D4752A">
        <w:t>iscrizione</w:t>
      </w:r>
      <w:r w:rsidRPr="00D4752A">
        <w:t xml:space="preserve">, da parte del Comune, </w:t>
      </w:r>
      <w:r w:rsidR="00D4752A" w:rsidRPr="00D4752A">
        <w:t>previa determina dirigenziale,</w:t>
      </w:r>
      <w:r w:rsidR="00D4752A">
        <w:t xml:space="preserve"> </w:t>
      </w:r>
      <w:r w:rsidR="00D4752A" w:rsidRPr="00D4752A">
        <w:t>del relativo credito edilizio nell’apposita sezione del RSa</w:t>
      </w:r>
      <w:r w:rsidRPr="00D4752A">
        <w:t>.</w:t>
      </w:r>
    </w:p>
    <w:p w:rsidR="006E423E" w:rsidRPr="00D4752A" w:rsidRDefault="006E423E" w:rsidP="006E423E">
      <w:pPr>
        <w:pStyle w:val="Paragrafoelenco"/>
        <w:numPr>
          <w:ilvl w:val="0"/>
          <w:numId w:val="42"/>
        </w:numPr>
        <w:tabs>
          <w:tab w:val="left" w:pos="1959"/>
        </w:tabs>
        <w:spacing w:before="120" w:after="120"/>
        <w:ind w:right="1094"/>
      </w:pPr>
      <w:r w:rsidRPr="00D4752A">
        <w:t>A seguito dell’iscrizione del credito edilizio nel RSa verrà rilasciata all’avente titolo, previa corresponsione dei bolli, dei diritti e delle spese istruttorie nella misura stabilita dall’Amministrazione comunale, idonea certificazione.</w:t>
      </w:r>
    </w:p>
    <w:p w:rsidR="009F6287" w:rsidRPr="006B37AD" w:rsidRDefault="009F6287">
      <w:pPr>
        <w:rPr>
          <w:color w:val="FF0000"/>
        </w:rPr>
      </w:pPr>
      <w:r w:rsidRPr="006B37AD">
        <w:rPr>
          <w:color w:val="FF0000"/>
        </w:rPr>
        <w:br w:type="page"/>
      </w:r>
    </w:p>
    <w:p w:rsidR="00FD0372" w:rsidRDefault="00FE7981" w:rsidP="00A66717">
      <w:pPr>
        <w:pStyle w:val="Titolo2"/>
        <w:tabs>
          <w:tab w:val="left" w:pos="2741"/>
        </w:tabs>
        <w:spacing w:before="144"/>
        <w:ind w:right="1101"/>
        <w:jc w:val="both"/>
      </w:pPr>
      <w:bookmarkStart w:id="2" w:name="_bookmark2"/>
      <w:bookmarkEnd w:id="2"/>
      <w:r w:rsidRPr="00FD0372">
        <w:t xml:space="preserve">Art. </w:t>
      </w:r>
      <w:r w:rsidR="00647FE5" w:rsidRPr="00927516">
        <w:t>5</w:t>
      </w:r>
      <w:r w:rsidR="00647FE5" w:rsidRPr="00647FE5">
        <w:rPr>
          <w:color w:val="00B050"/>
        </w:rPr>
        <w:t xml:space="preserve"> </w:t>
      </w:r>
      <w:r w:rsidRPr="00FD0372">
        <w:t>CESSIONE DEI CREDITI EDILIZI</w:t>
      </w:r>
    </w:p>
    <w:p w:rsidR="00927516" w:rsidRPr="00FD0372" w:rsidRDefault="00927516" w:rsidP="00A66717">
      <w:pPr>
        <w:pStyle w:val="Titolo2"/>
        <w:tabs>
          <w:tab w:val="left" w:pos="2741"/>
        </w:tabs>
        <w:spacing w:before="144"/>
        <w:ind w:right="1101"/>
        <w:jc w:val="both"/>
      </w:pPr>
    </w:p>
    <w:p w:rsidR="00070DA6" w:rsidRPr="009B5F59" w:rsidRDefault="00FE7981" w:rsidP="00A32125">
      <w:pPr>
        <w:pStyle w:val="Paragrafoelenco"/>
        <w:numPr>
          <w:ilvl w:val="0"/>
          <w:numId w:val="27"/>
        </w:numPr>
        <w:ind w:right="1101"/>
      </w:pPr>
      <w:r w:rsidRPr="009B5F59">
        <w:t xml:space="preserve">I crediti edilizi, </w:t>
      </w:r>
      <w:r w:rsidR="009B5F59" w:rsidRPr="009B5F59">
        <w:t>una volta</w:t>
      </w:r>
      <w:r w:rsidRPr="009B5F59">
        <w:t xml:space="preserve"> iscritti nell’apposito registro comunale elettronico dei crediti edilizi</w:t>
      </w:r>
      <w:r w:rsidRPr="009B5F59">
        <w:rPr>
          <w:spacing w:val="-2"/>
        </w:rPr>
        <w:t xml:space="preserve"> </w:t>
      </w:r>
      <w:r w:rsidRPr="009B5F59">
        <w:t>(</w:t>
      </w:r>
      <w:r w:rsidR="00E8615F" w:rsidRPr="009B5F59">
        <w:t>RSa</w:t>
      </w:r>
      <w:r w:rsidRPr="009B5F59">
        <w:t>),</w:t>
      </w:r>
      <w:r w:rsidRPr="009B5F59">
        <w:rPr>
          <w:spacing w:val="-5"/>
        </w:rPr>
        <w:t xml:space="preserve"> </w:t>
      </w:r>
      <w:r w:rsidRPr="009B5F59">
        <w:t>sono</w:t>
      </w:r>
      <w:r w:rsidRPr="009B5F59">
        <w:rPr>
          <w:spacing w:val="-4"/>
        </w:rPr>
        <w:t xml:space="preserve"> </w:t>
      </w:r>
      <w:r w:rsidRPr="009B5F59">
        <w:t>liberamente</w:t>
      </w:r>
      <w:r w:rsidRPr="009B5F59">
        <w:rPr>
          <w:spacing w:val="-3"/>
        </w:rPr>
        <w:t xml:space="preserve"> </w:t>
      </w:r>
      <w:r w:rsidRPr="009B5F59">
        <w:t>commerciabili,</w:t>
      </w:r>
      <w:r w:rsidRPr="009B5F59">
        <w:rPr>
          <w:spacing w:val="-2"/>
        </w:rPr>
        <w:t xml:space="preserve"> </w:t>
      </w:r>
      <w:r w:rsidRPr="009B5F59">
        <w:t>ai</w:t>
      </w:r>
      <w:r w:rsidRPr="009B5F59">
        <w:rPr>
          <w:spacing w:val="-5"/>
        </w:rPr>
        <w:t xml:space="preserve"> </w:t>
      </w:r>
      <w:r w:rsidRPr="009B5F59">
        <w:t>sensi</w:t>
      </w:r>
      <w:r w:rsidRPr="009B5F59">
        <w:rPr>
          <w:spacing w:val="-2"/>
        </w:rPr>
        <w:t xml:space="preserve"> </w:t>
      </w:r>
      <w:r w:rsidRPr="009B5F59">
        <w:t>dell’art.</w:t>
      </w:r>
      <w:r w:rsidRPr="009B5F59">
        <w:rPr>
          <w:spacing w:val="-3"/>
        </w:rPr>
        <w:t xml:space="preserve"> </w:t>
      </w:r>
      <w:r w:rsidR="007704FC" w:rsidRPr="009B5F59">
        <w:t>29 ter</w:t>
      </w:r>
      <w:r w:rsidRPr="009B5F59">
        <w:rPr>
          <w:spacing w:val="-4"/>
        </w:rPr>
        <w:t xml:space="preserve"> </w:t>
      </w:r>
      <w:r w:rsidRPr="009B5F59">
        <w:t>comma</w:t>
      </w:r>
      <w:r w:rsidRPr="009B5F59">
        <w:rPr>
          <w:spacing w:val="-3"/>
        </w:rPr>
        <w:t xml:space="preserve"> </w:t>
      </w:r>
      <w:r w:rsidRPr="009B5F59">
        <w:t>4</w:t>
      </w:r>
      <w:r w:rsidRPr="009B5F59">
        <w:rPr>
          <w:spacing w:val="-3"/>
        </w:rPr>
        <w:t xml:space="preserve"> </w:t>
      </w:r>
      <w:r w:rsidRPr="009B5F59">
        <w:t>della</w:t>
      </w:r>
      <w:r w:rsidRPr="009B5F59">
        <w:rPr>
          <w:spacing w:val="-5"/>
        </w:rPr>
        <w:t xml:space="preserve"> </w:t>
      </w:r>
      <w:r w:rsidRPr="009B5F59">
        <w:t>L.R.</w:t>
      </w:r>
      <w:r w:rsidRPr="009B5F59">
        <w:rPr>
          <w:spacing w:val="-3"/>
        </w:rPr>
        <w:t xml:space="preserve"> </w:t>
      </w:r>
      <w:r w:rsidRPr="009B5F59">
        <w:t xml:space="preserve">n. </w:t>
      </w:r>
      <w:r w:rsidR="007704FC" w:rsidRPr="009B5F59">
        <w:t>36</w:t>
      </w:r>
      <w:r w:rsidRPr="009B5F59">
        <w:t>/2</w:t>
      </w:r>
      <w:r w:rsidR="007704FC" w:rsidRPr="009B5F59">
        <w:t>1997 e s.m.i.</w:t>
      </w:r>
      <w:r w:rsidRPr="009B5F59">
        <w:t xml:space="preserve"> e pertanto sono trasferibili a terzi, in tutto o in parte, </w:t>
      </w:r>
      <w:r w:rsidR="009B5F59" w:rsidRPr="009B5F59">
        <w:t xml:space="preserve">previa trascrizione dei relativi atti ai sensi dell’art. 2643 del Codice Civile, </w:t>
      </w:r>
      <w:r w:rsidRPr="009B5F59">
        <w:t>senza necessità di autorizzazione preventiva da parte del comune, qualora in possesso di idoneo titolo di proprietà o disponibilità che ne consenta la trasferibilità.</w:t>
      </w:r>
    </w:p>
    <w:p w:rsidR="00765C6E" w:rsidRPr="001969F6" w:rsidRDefault="00FE7981" w:rsidP="00A32125">
      <w:pPr>
        <w:pStyle w:val="Paragrafoelenco"/>
        <w:numPr>
          <w:ilvl w:val="0"/>
          <w:numId w:val="27"/>
        </w:numPr>
        <w:ind w:right="1101"/>
        <w:rPr>
          <w:color w:val="FF0000"/>
        </w:rPr>
      </w:pPr>
      <w:r w:rsidRPr="00D14CD1">
        <w:t xml:space="preserve">Il titolo dovrà essere costituito da atto notarile di cessione o di donazione o di altro istituto idoneo al trasferimento, contenente </w:t>
      </w:r>
      <w:r w:rsidRPr="00D14CD1">
        <w:rPr>
          <w:spacing w:val="-3"/>
        </w:rPr>
        <w:t xml:space="preserve">la </w:t>
      </w:r>
      <w:r w:rsidRPr="00D14CD1">
        <w:t>sottoscrizione del/i titolare/i del credito</w:t>
      </w:r>
      <w:r w:rsidR="001969F6">
        <w:t xml:space="preserve"> </w:t>
      </w:r>
      <w:r w:rsidR="001969F6" w:rsidRPr="001969F6">
        <w:rPr>
          <w:color w:val="FF0000"/>
        </w:rPr>
        <w:t>per atto pubblico</w:t>
      </w:r>
      <w:r w:rsidR="001969F6">
        <w:t xml:space="preserve"> </w:t>
      </w:r>
      <w:r w:rsidR="001969F6" w:rsidRPr="001969F6">
        <w:rPr>
          <w:color w:val="FF0000"/>
        </w:rPr>
        <w:t>soggetto a trascrizione ai sensi dell’art. 2643 del Codice Civile</w:t>
      </w:r>
      <w:r w:rsidRPr="001969F6">
        <w:rPr>
          <w:color w:val="FF0000"/>
        </w:rPr>
        <w:t>.</w:t>
      </w:r>
      <w:r w:rsidR="00722210" w:rsidRPr="001969F6">
        <w:rPr>
          <w:color w:val="FF0000"/>
        </w:rPr>
        <w:t xml:space="preserve"> </w:t>
      </w:r>
    </w:p>
    <w:p w:rsidR="00070DA6" w:rsidRPr="00D14CD1" w:rsidRDefault="00FE7981" w:rsidP="00A32125">
      <w:pPr>
        <w:pStyle w:val="Paragrafoelenco"/>
        <w:numPr>
          <w:ilvl w:val="0"/>
          <w:numId w:val="27"/>
        </w:numPr>
        <w:ind w:right="1101"/>
      </w:pPr>
      <w:r w:rsidRPr="00D14CD1">
        <w:t>Il trasferimento del credito edilizio dovrà essere</w:t>
      </w:r>
      <w:r w:rsidR="00D14CD1" w:rsidRPr="00D14CD1">
        <w:t xml:space="preserve"> tempestivamente comunicato al competente Servizio comunale per l’</w:t>
      </w:r>
      <w:r w:rsidRPr="00D14CD1">
        <w:t>iscri</w:t>
      </w:r>
      <w:r w:rsidR="00D14CD1" w:rsidRPr="00D14CD1">
        <w:t>zione</w:t>
      </w:r>
      <w:r w:rsidRPr="00D14CD1">
        <w:t xml:space="preserve"> nel </w:t>
      </w:r>
      <w:r w:rsidR="00D14CD1" w:rsidRPr="00D14CD1">
        <w:t>Rsa</w:t>
      </w:r>
      <w:r w:rsidR="00D14CD1">
        <w:t xml:space="preserve"> allegando copia conforme del relativo atto notarile</w:t>
      </w:r>
      <w:r w:rsidRPr="00D14CD1">
        <w:t>.</w:t>
      </w:r>
    </w:p>
    <w:p w:rsidR="00070DA6" w:rsidRDefault="00FE7981" w:rsidP="00A32125">
      <w:pPr>
        <w:pStyle w:val="Paragrafoelenco"/>
        <w:numPr>
          <w:ilvl w:val="0"/>
          <w:numId w:val="27"/>
        </w:numPr>
        <w:ind w:right="1101"/>
      </w:pPr>
      <w:r w:rsidRPr="00D14CD1">
        <w:t>Del</w:t>
      </w:r>
      <w:r w:rsidRPr="00D14CD1">
        <w:rPr>
          <w:spacing w:val="-9"/>
        </w:rPr>
        <w:t xml:space="preserve"> </w:t>
      </w:r>
      <w:r w:rsidRPr="00D14CD1">
        <w:t>predetto</w:t>
      </w:r>
      <w:r w:rsidRPr="00D14CD1">
        <w:rPr>
          <w:spacing w:val="-8"/>
        </w:rPr>
        <w:t xml:space="preserve"> </w:t>
      </w:r>
      <w:r w:rsidRPr="00D14CD1">
        <w:t>trasferimento</w:t>
      </w:r>
      <w:r w:rsidRPr="00D14CD1">
        <w:rPr>
          <w:spacing w:val="-10"/>
        </w:rPr>
        <w:t xml:space="preserve"> </w:t>
      </w:r>
      <w:r w:rsidRPr="00D14CD1">
        <w:t>verrà</w:t>
      </w:r>
      <w:r w:rsidRPr="00D14CD1">
        <w:rPr>
          <w:spacing w:val="-9"/>
        </w:rPr>
        <w:t xml:space="preserve"> </w:t>
      </w:r>
      <w:r w:rsidRPr="00D14CD1">
        <w:t>fatta</w:t>
      </w:r>
      <w:r w:rsidRPr="00D14CD1">
        <w:rPr>
          <w:spacing w:val="-8"/>
        </w:rPr>
        <w:t xml:space="preserve"> </w:t>
      </w:r>
      <w:r w:rsidRPr="00D14CD1">
        <w:t>annotazione</w:t>
      </w:r>
      <w:r w:rsidRPr="00D14CD1">
        <w:rPr>
          <w:spacing w:val="-8"/>
        </w:rPr>
        <w:t xml:space="preserve"> </w:t>
      </w:r>
      <w:r w:rsidRPr="00D14CD1">
        <w:t>di</w:t>
      </w:r>
      <w:r w:rsidRPr="00D14CD1">
        <w:rPr>
          <w:spacing w:val="-12"/>
        </w:rPr>
        <w:t xml:space="preserve"> </w:t>
      </w:r>
      <w:r w:rsidRPr="00D14CD1">
        <w:t>“</w:t>
      </w:r>
      <w:r w:rsidR="00D14CD1" w:rsidRPr="00D14CD1">
        <w:t>cessione</w:t>
      </w:r>
      <w:r w:rsidRPr="00D14CD1">
        <w:t>”</w:t>
      </w:r>
      <w:r w:rsidRPr="00D14CD1">
        <w:rPr>
          <w:spacing w:val="-8"/>
        </w:rPr>
        <w:t xml:space="preserve"> </w:t>
      </w:r>
      <w:r w:rsidRPr="00D14CD1">
        <w:t>sulla</w:t>
      </w:r>
      <w:r w:rsidRPr="00D14CD1">
        <w:rPr>
          <w:spacing w:val="-9"/>
        </w:rPr>
        <w:t xml:space="preserve"> </w:t>
      </w:r>
      <w:r w:rsidRPr="00D14CD1">
        <w:t>scheda</w:t>
      </w:r>
      <w:r w:rsidRPr="00D14CD1">
        <w:rPr>
          <w:spacing w:val="-8"/>
        </w:rPr>
        <w:t xml:space="preserve"> </w:t>
      </w:r>
      <w:r w:rsidRPr="00D14CD1">
        <w:t>del</w:t>
      </w:r>
      <w:r w:rsidRPr="00D14CD1">
        <w:rPr>
          <w:spacing w:val="-9"/>
        </w:rPr>
        <w:t xml:space="preserve"> </w:t>
      </w:r>
      <w:r w:rsidRPr="00D14CD1">
        <w:t>cedente e verrà aperta una nuova “scheda” con l’iscrizione del credito a nome dell’acquirente con indicati gli estremi dell’atto notarile di</w:t>
      </w:r>
      <w:r w:rsidRPr="00D14CD1">
        <w:rPr>
          <w:spacing w:val="-14"/>
        </w:rPr>
        <w:t xml:space="preserve"> </w:t>
      </w:r>
      <w:r w:rsidRPr="00D14CD1">
        <w:t>trasferimento.</w:t>
      </w:r>
    </w:p>
    <w:p w:rsidR="001969F6" w:rsidRPr="001969F6" w:rsidRDefault="001969F6" w:rsidP="00A32125">
      <w:pPr>
        <w:pStyle w:val="Paragrafoelenco"/>
        <w:numPr>
          <w:ilvl w:val="0"/>
          <w:numId w:val="27"/>
        </w:numPr>
        <w:ind w:right="1101"/>
        <w:rPr>
          <w:color w:val="FF0000"/>
        </w:rPr>
      </w:pPr>
      <w:r w:rsidRPr="001969F6">
        <w:rPr>
          <w:color w:val="FF0000"/>
        </w:rPr>
        <w:t>Ai fini della cessione dei crediti edilizi, l’atto pubblico e la scrittura privata autenticata si equivalgono per quanto riguarda la forma necessaria</w:t>
      </w:r>
    </w:p>
    <w:p w:rsidR="009F6287" w:rsidRPr="006B37AD" w:rsidRDefault="009F6287">
      <w:pPr>
        <w:rPr>
          <w:color w:val="FF0000"/>
        </w:rPr>
      </w:pPr>
      <w:r w:rsidRPr="006B37AD">
        <w:rPr>
          <w:color w:val="FF0000"/>
        </w:rPr>
        <w:br w:type="page"/>
      </w:r>
    </w:p>
    <w:p w:rsidR="000903AC" w:rsidRDefault="00FE7981" w:rsidP="00A66717">
      <w:pPr>
        <w:pStyle w:val="Titolo2"/>
        <w:tabs>
          <w:tab w:val="left" w:pos="2741"/>
        </w:tabs>
        <w:spacing w:before="144"/>
        <w:ind w:right="1101"/>
        <w:jc w:val="both"/>
      </w:pPr>
      <w:r w:rsidRPr="00FD0372">
        <w:t xml:space="preserve">Art. </w:t>
      </w:r>
      <w:r w:rsidR="00647FE5" w:rsidRPr="00927516">
        <w:t>6</w:t>
      </w:r>
      <w:r w:rsidRPr="00FD0372">
        <w:t>.</w:t>
      </w:r>
      <w:r w:rsidRPr="00FD0372">
        <w:tab/>
        <w:t xml:space="preserve">UTILIZZO </w:t>
      </w:r>
      <w:r w:rsidR="00FD0372" w:rsidRPr="00FD0372">
        <w:t xml:space="preserve">ED ESTINZIONE </w:t>
      </w:r>
      <w:r w:rsidRPr="00FD0372">
        <w:t>DEI CREDITI EDILIZI</w:t>
      </w:r>
    </w:p>
    <w:p w:rsidR="00927516" w:rsidRPr="00FD0372" w:rsidRDefault="00927516" w:rsidP="00A66717">
      <w:pPr>
        <w:pStyle w:val="Titolo2"/>
        <w:tabs>
          <w:tab w:val="left" w:pos="2741"/>
        </w:tabs>
        <w:spacing w:before="144"/>
        <w:ind w:right="1101"/>
        <w:jc w:val="both"/>
      </w:pPr>
    </w:p>
    <w:p w:rsidR="00070DA6" w:rsidRDefault="00FE7981" w:rsidP="00A32125">
      <w:pPr>
        <w:pStyle w:val="Paragrafoelenco"/>
        <w:numPr>
          <w:ilvl w:val="0"/>
          <w:numId w:val="28"/>
        </w:numPr>
        <w:ind w:right="1101"/>
      </w:pPr>
      <w:r w:rsidRPr="00E42540">
        <w:t>I crediti edilizi sono utilizzabili solo dopo la loro iscrizione nel registro comunale</w:t>
      </w:r>
      <w:r w:rsidR="00851D30" w:rsidRPr="00E42540">
        <w:t xml:space="preserve"> </w:t>
      </w:r>
      <w:r w:rsidRPr="00E42540">
        <w:t>elettronico dei crediti edilizi (R</w:t>
      </w:r>
      <w:r w:rsidR="00246BD2" w:rsidRPr="00E42540">
        <w:t>Sa</w:t>
      </w:r>
      <w:r w:rsidRPr="00E42540">
        <w:t xml:space="preserve">), </w:t>
      </w:r>
      <w:r w:rsidR="00E42540" w:rsidRPr="00E42540">
        <w:t>tenuto</w:t>
      </w:r>
      <w:r w:rsidRPr="00E42540">
        <w:t xml:space="preserve"> presso il competente settore tecnico che ne cura la relativa gestione.</w:t>
      </w:r>
    </w:p>
    <w:p w:rsidR="00E42540" w:rsidRPr="00E42540" w:rsidRDefault="00E42540" w:rsidP="00A32125">
      <w:pPr>
        <w:pStyle w:val="Paragrafoelenco"/>
        <w:numPr>
          <w:ilvl w:val="0"/>
          <w:numId w:val="28"/>
        </w:numPr>
        <w:ind w:right="1101"/>
      </w:pPr>
      <w:r>
        <w:t>Il</w:t>
      </w:r>
      <w:r w:rsidRPr="00E42540">
        <w:t xml:space="preserve"> Sistema Informativo Territoriale (S.I.T.) ne cura la conservazione</w:t>
      </w:r>
    </w:p>
    <w:p w:rsidR="00652601" w:rsidRDefault="00E42540" w:rsidP="00E42540">
      <w:pPr>
        <w:pStyle w:val="Paragrafoelenco"/>
        <w:numPr>
          <w:ilvl w:val="0"/>
          <w:numId w:val="28"/>
        </w:numPr>
        <w:tabs>
          <w:tab w:val="left" w:pos="1959"/>
        </w:tabs>
        <w:spacing w:before="1"/>
        <w:ind w:right="1101"/>
      </w:pPr>
      <w:r w:rsidRPr="00E42540">
        <w:t xml:space="preserve">I crediti edilizi possono essere utilizzati esclusivamente nelle aree individuate quali </w:t>
      </w:r>
      <w:r w:rsidRPr="00F073B3">
        <w:t>aree di “atterraggio”</w:t>
      </w:r>
      <w:r>
        <w:t xml:space="preserve"> dall’art. 6 delle Norme Generali del PUC e sulla base</w:t>
      </w:r>
      <w:r w:rsidR="00652601" w:rsidRPr="00DE6518">
        <w:t xml:space="preserve"> delle regole </w:t>
      </w:r>
      <w:r>
        <w:t>ivi stabilite.</w:t>
      </w:r>
    </w:p>
    <w:p w:rsidR="00E42540" w:rsidRDefault="00E42540" w:rsidP="00E42540">
      <w:pPr>
        <w:pStyle w:val="Paragrafoelenco"/>
        <w:numPr>
          <w:ilvl w:val="0"/>
          <w:numId w:val="28"/>
        </w:numPr>
        <w:tabs>
          <w:tab w:val="left" w:pos="1959"/>
        </w:tabs>
        <w:spacing w:before="1"/>
        <w:ind w:right="1101"/>
      </w:pPr>
      <w:r w:rsidRPr="00E42540">
        <w:t xml:space="preserve">Il reperimento dei crediti edilizi funzionali al completo utilizzo dell’indice </w:t>
      </w:r>
      <w:r>
        <w:t>di utilizzazione insediativa</w:t>
      </w:r>
      <w:r w:rsidRPr="00E42540">
        <w:t xml:space="preserve"> delle aree di atterraggio</w:t>
      </w:r>
      <w:r w:rsidR="00FF66BF">
        <w:t xml:space="preserve"> </w:t>
      </w:r>
      <w:r w:rsidRPr="00E42540">
        <w:t>è di esclusiva competenza del soggetto proprietario, ovvero avente titolo all’impiego dei crediti stessi. Parimenti, è in capo al medesimo soggetto l’individuazione e il reperimento delle aree di atterraggio per l’impiego dei crediti, senza che vi sia alcun obbligo al riguardo da parte dell’Amministrazione Comunale.</w:t>
      </w:r>
    </w:p>
    <w:p w:rsidR="00FF66BF" w:rsidRDefault="000903AC" w:rsidP="00FF66BF">
      <w:pPr>
        <w:pStyle w:val="Paragrafoelenco"/>
        <w:numPr>
          <w:ilvl w:val="0"/>
          <w:numId w:val="28"/>
        </w:numPr>
        <w:tabs>
          <w:tab w:val="left" w:pos="1959"/>
        </w:tabs>
        <w:spacing w:before="1"/>
        <w:ind w:right="1101"/>
      </w:pPr>
      <w:r>
        <w:t xml:space="preserve">L’impiego del credito edilizio </w:t>
      </w:r>
      <w:r w:rsidR="00FF66BF" w:rsidRPr="00FF66BF">
        <w:t xml:space="preserve">è </w:t>
      </w:r>
      <w:r w:rsidR="005F7B29" w:rsidRPr="00927516">
        <w:t>richiesto unitamente</w:t>
      </w:r>
      <w:r w:rsidR="00FF66BF" w:rsidRPr="00FF66BF">
        <w:t xml:space="preserve"> alla presentazione </w:t>
      </w:r>
      <w:r w:rsidR="00FF66BF" w:rsidRPr="00927516">
        <w:t xml:space="preserve">di </w:t>
      </w:r>
      <w:r w:rsidR="00ED495A" w:rsidRPr="00927516">
        <w:t xml:space="preserve">istanza per l’ottenimento </w:t>
      </w:r>
      <w:r w:rsidR="00ED495A">
        <w:t xml:space="preserve">di </w:t>
      </w:r>
      <w:r w:rsidR="00FF66BF" w:rsidRPr="00FF66BF">
        <w:t>idoneo titolo abilitativo, coerentement</w:t>
      </w:r>
      <w:r w:rsidR="00FF66BF">
        <w:t xml:space="preserve">e alle fattispecie previste dalla normativa edilizia. </w:t>
      </w:r>
    </w:p>
    <w:p w:rsidR="00FF66BF" w:rsidRDefault="00FF66BF" w:rsidP="00FF66BF">
      <w:pPr>
        <w:pStyle w:val="Paragrafoelenco"/>
        <w:numPr>
          <w:ilvl w:val="0"/>
          <w:numId w:val="28"/>
        </w:numPr>
        <w:tabs>
          <w:tab w:val="left" w:pos="1959"/>
        </w:tabs>
        <w:spacing w:before="1"/>
        <w:ind w:right="1101"/>
      </w:pPr>
      <w:r w:rsidRPr="00FF66BF">
        <w:t>Nel caso di impiego dei crediti edilizi mediante intervento diretto, il titolare del credito edilizio deve allegare alla pratica il certificato di iscrizione del</w:t>
      </w:r>
      <w:r>
        <w:t xml:space="preserve"> credito nell’apposito Registro,</w:t>
      </w:r>
      <w:r w:rsidRPr="00FF66BF">
        <w:t xml:space="preserve"> nonché una dichiarazione di utilizzo del credito stesso per le finalità di cui al titolo edilizio abilitativo, con autorizzazione </w:t>
      </w:r>
      <w:r>
        <w:t xml:space="preserve">ad </w:t>
      </w:r>
      <w:r w:rsidRPr="00FF66BF">
        <w:t xml:space="preserve">annotare l’utilizzo del credito con </w:t>
      </w:r>
      <w:r>
        <w:t xml:space="preserve">corrispondente </w:t>
      </w:r>
      <w:r w:rsidRPr="00FF66BF">
        <w:t xml:space="preserve">cancellazione dello stesso dal registro per la </w:t>
      </w:r>
      <w:r>
        <w:t>Sa utilizzata.</w:t>
      </w:r>
    </w:p>
    <w:p w:rsidR="000903AC" w:rsidRDefault="00FF66BF" w:rsidP="00FF66BF">
      <w:pPr>
        <w:pStyle w:val="Paragrafoelenco"/>
        <w:numPr>
          <w:ilvl w:val="0"/>
          <w:numId w:val="28"/>
        </w:numPr>
        <w:tabs>
          <w:tab w:val="left" w:pos="1959"/>
        </w:tabs>
        <w:spacing w:before="1"/>
        <w:ind w:right="1101"/>
      </w:pPr>
      <w:r>
        <w:t>La annotazione relativa all’utilizzo del credito edilizio nel RSa avviene a seguito del rilascio del titolo abilitativo o della decorrenza del termine previsto nel caso di attività edilizia soggetta a Segnalazione Certificata di Inizio Attività.</w:t>
      </w:r>
    </w:p>
    <w:p w:rsidR="00FD0372" w:rsidRPr="00FD0372" w:rsidRDefault="00FD0372" w:rsidP="00FF66BF">
      <w:pPr>
        <w:pStyle w:val="Paragrafoelenco"/>
        <w:numPr>
          <w:ilvl w:val="0"/>
          <w:numId w:val="28"/>
        </w:numPr>
        <w:tabs>
          <w:tab w:val="left" w:pos="1959"/>
        </w:tabs>
        <w:spacing w:before="1"/>
        <w:ind w:right="1101"/>
      </w:pPr>
      <w:r w:rsidRPr="00FD0372">
        <w:t>Con l’annotazione di utilizzo</w:t>
      </w:r>
      <w:r>
        <w:t xml:space="preserve">, conseguente la verifica di avvenuta realizzazione dell’intervento, </w:t>
      </w:r>
      <w:r w:rsidRPr="00FD0372">
        <w:t xml:space="preserve">il credito </w:t>
      </w:r>
      <w:r>
        <w:t xml:space="preserve">edilizio </w:t>
      </w:r>
      <w:r w:rsidRPr="00FD0372">
        <w:t>si estingue</w:t>
      </w:r>
      <w:r>
        <w:t>. In caso di mancata attuazione dell’intervento o di decadenza del titolo abilitativo, il relativo credito edilizio ritorna nella disponibilità del proprietario.</w:t>
      </w:r>
    </w:p>
    <w:p w:rsidR="00FD0372" w:rsidRDefault="00FD0372" w:rsidP="00FF66BF">
      <w:pPr>
        <w:pStyle w:val="Paragrafoelenco"/>
        <w:numPr>
          <w:ilvl w:val="0"/>
          <w:numId w:val="28"/>
        </w:numPr>
        <w:tabs>
          <w:tab w:val="left" w:pos="1959"/>
        </w:tabs>
        <w:spacing w:before="1"/>
        <w:ind w:right="1101"/>
      </w:pPr>
      <w:r w:rsidRPr="00FD0372">
        <w:t xml:space="preserve">Il credito edilizio può essere utilizzato solo dal titolare, salva la possibilità di cessione del credito a terzi, ai sensi del precedente Art. </w:t>
      </w:r>
      <w:r w:rsidR="00647FE5" w:rsidRPr="00647FE5">
        <w:rPr>
          <w:color w:val="00B050"/>
        </w:rPr>
        <w:t>5</w:t>
      </w:r>
    </w:p>
    <w:p w:rsidR="009F6287" w:rsidRDefault="009F6287">
      <w:r>
        <w:br w:type="page"/>
      </w:r>
    </w:p>
    <w:p w:rsidR="00351623" w:rsidRPr="00351623" w:rsidRDefault="00FE7981" w:rsidP="00351623">
      <w:pPr>
        <w:pStyle w:val="Titolo2"/>
        <w:tabs>
          <w:tab w:val="left" w:pos="2741"/>
        </w:tabs>
        <w:spacing w:before="144"/>
        <w:ind w:right="1101"/>
        <w:jc w:val="both"/>
      </w:pPr>
      <w:r w:rsidRPr="00351623">
        <w:t xml:space="preserve">Art. </w:t>
      </w:r>
      <w:r w:rsidR="00A82355" w:rsidRPr="00927516">
        <w:t>7</w:t>
      </w:r>
      <w:r w:rsidRPr="00351623">
        <w:t>.</w:t>
      </w:r>
      <w:r w:rsidRPr="00351623">
        <w:tab/>
      </w:r>
      <w:r w:rsidR="00351623" w:rsidRPr="00351623">
        <w:t xml:space="preserve">DURATA DEL CREDITO EDILIZIO </w:t>
      </w:r>
    </w:p>
    <w:p w:rsidR="00351623" w:rsidRPr="00351623" w:rsidRDefault="00351623" w:rsidP="00351623">
      <w:pPr>
        <w:pStyle w:val="Titolo2"/>
        <w:tabs>
          <w:tab w:val="left" w:pos="2741"/>
        </w:tabs>
        <w:spacing w:before="144"/>
        <w:ind w:right="1101"/>
        <w:jc w:val="both"/>
      </w:pPr>
    </w:p>
    <w:p w:rsidR="004D2D45" w:rsidRPr="00927516" w:rsidRDefault="00336346" w:rsidP="004D2D45">
      <w:pPr>
        <w:pStyle w:val="Paragrafoelenco"/>
        <w:numPr>
          <w:ilvl w:val="0"/>
          <w:numId w:val="47"/>
        </w:numPr>
        <w:tabs>
          <w:tab w:val="left" w:pos="1959"/>
        </w:tabs>
        <w:spacing w:before="4" w:line="235" w:lineRule="auto"/>
        <w:ind w:right="1101"/>
      </w:pPr>
      <w:r w:rsidRPr="00927516">
        <w:t>La durata del</w:t>
      </w:r>
      <w:r w:rsidR="004D2D45" w:rsidRPr="00927516">
        <w:t xml:space="preserve"> credito edilizio </w:t>
      </w:r>
      <w:r w:rsidRPr="00927516">
        <w:t>si conforma alla disciplina del</w:t>
      </w:r>
      <w:r w:rsidR="004D2D45" w:rsidRPr="00927516">
        <w:t xml:space="preserve"> Piano Urbanistico Comunale</w:t>
      </w:r>
      <w:r w:rsidRPr="00927516">
        <w:t xml:space="preserve"> vigente</w:t>
      </w:r>
      <w:r w:rsidR="004D2D45" w:rsidRPr="00927516">
        <w:t xml:space="preserve">. </w:t>
      </w:r>
    </w:p>
    <w:p w:rsidR="009F6287" w:rsidRDefault="009F6287">
      <w:r>
        <w:br w:type="page"/>
      </w:r>
    </w:p>
    <w:p w:rsidR="00D24895" w:rsidRPr="00351623" w:rsidRDefault="00D24895" w:rsidP="00D24895">
      <w:pPr>
        <w:pStyle w:val="Titolo2"/>
        <w:tabs>
          <w:tab w:val="left" w:pos="2741"/>
        </w:tabs>
        <w:spacing w:before="144"/>
        <w:ind w:right="1101"/>
        <w:jc w:val="both"/>
      </w:pPr>
      <w:r w:rsidRPr="00351623">
        <w:t xml:space="preserve">Art. </w:t>
      </w:r>
      <w:r w:rsidR="00A82355" w:rsidRPr="00927516">
        <w:t>8</w:t>
      </w:r>
      <w:r w:rsidRPr="00351623">
        <w:t>.</w:t>
      </w:r>
      <w:r w:rsidRPr="00351623">
        <w:tab/>
      </w:r>
      <w:r>
        <w:t>CONTRIBUTI OBBLIGATORI</w:t>
      </w:r>
    </w:p>
    <w:p w:rsidR="00D24895" w:rsidRPr="00351623" w:rsidRDefault="00D24895" w:rsidP="00D24895">
      <w:pPr>
        <w:pStyle w:val="Titolo2"/>
        <w:tabs>
          <w:tab w:val="left" w:pos="2741"/>
        </w:tabs>
        <w:spacing w:before="144"/>
        <w:ind w:right="1101"/>
        <w:jc w:val="both"/>
      </w:pPr>
    </w:p>
    <w:p w:rsidR="009F6287" w:rsidRPr="00927516" w:rsidRDefault="00D24895" w:rsidP="00927516">
      <w:pPr>
        <w:pStyle w:val="Paragrafoelenco"/>
        <w:numPr>
          <w:ilvl w:val="0"/>
          <w:numId w:val="43"/>
        </w:numPr>
        <w:tabs>
          <w:tab w:val="left" w:pos="1959"/>
        </w:tabs>
        <w:spacing w:before="4" w:line="235" w:lineRule="auto"/>
        <w:ind w:right="1101"/>
      </w:pPr>
      <w:r>
        <w:t xml:space="preserve">La realizzazione delle superfici attraverso l’utilizzo di crediti edilizi è sottoposta al versamento degli oneri di urbanizzazione primaria e secondaria, del costo di costruzione </w:t>
      </w:r>
      <w:r w:rsidR="00997ABA">
        <w:t>e di ogni altro onere o contri</w:t>
      </w:r>
      <w:r>
        <w:t>buto nella misura prevista per le nuove costruzioni</w:t>
      </w:r>
      <w:r w:rsidRPr="00DE6518">
        <w:t>.</w:t>
      </w:r>
    </w:p>
    <w:sectPr w:rsidR="009F6287" w:rsidRPr="00927516" w:rsidSect="007111AE">
      <w:pgSz w:w="11906" w:h="16838"/>
      <w:pgMar w:top="567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25" w:rsidRDefault="00946B25">
      <w:r>
        <w:separator/>
      </w:r>
    </w:p>
  </w:endnote>
  <w:endnote w:type="continuationSeparator" w:id="0">
    <w:p w:rsidR="00946B25" w:rsidRDefault="0094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D12" w:rsidRDefault="00946B25">
    <w:pPr>
      <w:pStyle w:val="Corpotesto"/>
      <w:spacing w:line="14" w:lineRule="auto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95.4pt;margin-top:794.8pt;width:31.95pt;height:11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/VerQIAAKg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" filled="f" stroked="f">
          <v:textbox inset="0,0,0,0">
            <w:txbxContent>
              <w:p w:rsidR="008C2D12" w:rsidRDefault="008C2D12">
                <w:pPr>
                  <w:spacing w:line="205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PAG. </w:t>
                </w:r>
                <w:r w:rsidR="005C7256"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5C7256">
                  <w:fldChar w:fldCharType="separate"/>
                </w:r>
                <w:r w:rsidR="00946B25">
                  <w:rPr>
                    <w:noProof/>
                    <w:sz w:val="18"/>
                  </w:rPr>
                  <w:t>1</w:t>
                </w:r>
                <w:r w:rsidR="005C7256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25" w:rsidRDefault="00946B25">
      <w:r>
        <w:separator/>
      </w:r>
    </w:p>
  </w:footnote>
  <w:footnote w:type="continuationSeparator" w:id="0">
    <w:p w:rsidR="00946B25" w:rsidRDefault="00946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754"/>
    <w:multiLevelType w:val="hybridMultilevel"/>
    <w:tmpl w:val="DE609018"/>
    <w:lvl w:ilvl="0" w:tplc="A400037C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384" w:hanging="360"/>
      </w:p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">
    <w:nsid w:val="06360069"/>
    <w:multiLevelType w:val="multilevel"/>
    <w:tmpl w:val="9566F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2460"/>
    <w:multiLevelType w:val="hybridMultilevel"/>
    <w:tmpl w:val="DE609018"/>
    <w:lvl w:ilvl="0" w:tplc="A400037C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384" w:hanging="360"/>
      </w:p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3">
    <w:nsid w:val="078538AC"/>
    <w:multiLevelType w:val="hybridMultilevel"/>
    <w:tmpl w:val="9566F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674B9"/>
    <w:multiLevelType w:val="hybridMultilevel"/>
    <w:tmpl w:val="916A1FC0"/>
    <w:lvl w:ilvl="0" w:tplc="0410000F">
      <w:start w:val="1"/>
      <w:numFmt w:val="decimal"/>
      <w:lvlText w:val="%1."/>
      <w:lvlJc w:val="left"/>
      <w:pPr>
        <w:ind w:left="2381" w:hanging="360"/>
      </w:pPr>
    </w:lvl>
    <w:lvl w:ilvl="1" w:tplc="04100019">
      <w:start w:val="1"/>
      <w:numFmt w:val="lowerLetter"/>
      <w:lvlText w:val="%2."/>
      <w:lvlJc w:val="left"/>
      <w:pPr>
        <w:ind w:left="3101" w:hanging="360"/>
      </w:pPr>
    </w:lvl>
    <w:lvl w:ilvl="2" w:tplc="0410001B" w:tentative="1">
      <w:start w:val="1"/>
      <w:numFmt w:val="lowerRoman"/>
      <w:lvlText w:val="%3."/>
      <w:lvlJc w:val="right"/>
      <w:pPr>
        <w:ind w:left="3821" w:hanging="180"/>
      </w:pPr>
    </w:lvl>
    <w:lvl w:ilvl="3" w:tplc="0410000F" w:tentative="1">
      <w:start w:val="1"/>
      <w:numFmt w:val="decimal"/>
      <w:lvlText w:val="%4."/>
      <w:lvlJc w:val="left"/>
      <w:pPr>
        <w:ind w:left="4541" w:hanging="360"/>
      </w:pPr>
    </w:lvl>
    <w:lvl w:ilvl="4" w:tplc="04100019" w:tentative="1">
      <w:start w:val="1"/>
      <w:numFmt w:val="lowerLetter"/>
      <w:lvlText w:val="%5."/>
      <w:lvlJc w:val="left"/>
      <w:pPr>
        <w:ind w:left="5261" w:hanging="360"/>
      </w:pPr>
    </w:lvl>
    <w:lvl w:ilvl="5" w:tplc="0410001B" w:tentative="1">
      <w:start w:val="1"/>
      <w:numFmt w:val="lowerRoman"/>
      <w:lvlText w:val="%6."/>
      <w:lvlJc w:val="right"/>
      <w:pPr>
        <w:ind w:left="5981" w:hanging="180"/>
      </w:pPr>
    </w:lvl>
    <w:lvl w:ilvl="6" w:tplc="0410000F" w:tentative="1">
      <w:start w:val="1"/>
      <w:numFmt w:val="decimal"/>
      <w:lvlText w:val="%7."/>
      <w:lvlJc w:val="left"/>
      <w:pPr>
        <w:ind w:left="6701" w:hanging="360"/>
      </w:pPr>
    </w:lvl>
    <w:lvl w:ilvl="7" w:tplc="04100019" w:tentative="1">
      <w:start w:val="1"/>
      <w:numFmt w:val="lowerLetter"/>
      <w:lvlText w:val="%8."/>
      <w:lvlJc w:val="left"/>
      <w:pPr>
        <w:ind w:left="7421" w:hanging="360"/>
      </w:pPr>
    </w:lvl>
    <w:lvl w:ilvl="8" w:tplc="0410001B" w:tentative="1">
      <w:start w:val="1"/>
      <w:numFmt w:val="lowerRoman"/>
      <w:lvlText w:val="%9."/>
      <w:lvlJc w:val="right"/>
      <w:pPr>
        <w:ind w:left="8141" w:hanging="180"/>
      </w:pPr>
    </w:lvl>
  </w:abstractNum>
  <w:abstractNum w:abstractNumId="5">
    <w:nsid w:val="119B13D0"/>
    <w:multiLevelType w:val="hybridMultilevel"/>
    <w:tmpl w:val="609E2CA8"/>
    <w:lvl w:ilvl="0" w:tplc="DF869C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53A136A"/>
    <w:multiLevelType w:val="hybridMultilevel"/>
    <w:tmpl w:val="0B369520"/>
    <w:lvl w:ilvl="0" w:tplc="849CE656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84" w:hanging="360"/>
      </w:p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7">
    <w:nsid w:val="192D0B1E"/>
    <w:multiLevelType w:val="hybridMultilevel"/>
    <w:tmpl w:val="5CDA6BEC"/>
    <w:lvl w:ilvl="0" w:tplc="0410000F">
      <w:start w:val="1"/>
      <w:numFmt w:val="decimal"/>
      <w:lvlText w:val="%1."/>
      <w:lvlJc w:val="left"/>
      <w:pPr>
        <w:ind w:left="2381" w:hanging="360"/>
      </w:pPr>
    </w:lvl>
    <w:lvl w:ilvl="1" w:tplc="04100019">
      <w:start w:val="1"/>
      <w:numFmt w:val="lowerLetter"/>
      <w:lvlText w:val="%2."/>
      <w:lvlJc w:val="left"/>
      <w:pPr>
        <w:ind w:left="3101" w:hanging="360"/>
      </w:pPr>
    </w:lvl>
    <w:lvl w:ilvl="2" w:tplc="0410001B" w:tentative="1">
      <w:start w:val="1"/>
      <w:numFmt w:val="lowerRoman"/>
      <w:lvlText w:val="%3."/>
      <w:lvlJc w:val="right"/>
      <w:pPr>
        <w:ind w:left="3821" w:hanging="180"/>
      </w:pPr>
    </w:lvl>
    <w:lvl w:ilvl="3" w:tplc="0410000F" w:tentative="1">
      <w:start w:val="1"/>
      <w:numFmt w:val="decimal"/>
      <w:lvlText w:val="%4."/>
      <w:lvlJc w:val="left"/>
      <w:pPr>
        <w:ind w:left="4541" w:hanging="360"/>
      </w:pPr>
    </w:lvl>
    <w:lvl w:ilvl="4" w:tplc="04100019" w:tentative="1">
      <w:start w:val="1"/>
      <w:numFmt w:val="lowerLetter"/>
      <w:lvlText w:val="%5."/>
      <w:lvlJc w:val="left"/>
      <w:pPr>
        <w:ind w:left="5261" w:hanging="360"/>
      </w:pPr>
    </w:lvl>
    <w:lvl w:ilvl="5" w:tplc="0410001B" w:tentative="1">
      <w:start w:val="1"/>
      <w:numFmt w:val="lowerRoman"/>
      <w:lvlText w:val="%6."/>
      <w:lvlJc w:val="right"/>
      <w:pPr>
        <w:ind w:left="5981" w:hanging="180"/>
      </w:pPr>
    </w:lvl>
    <w:lvl w:ilvl="6" w:tplc="0410000F" w:tentative="1">
      <w:start w:val="1"/>
      <w:numFmt w:val="decimal"/>
      <w:lvlText w:val="%7."/>
      <w:lvlJc w:val="left"/>
      <w:pPr>
        <w:ind w:left="6701" w:hanging="360"/>
      </w:pPr>
    </w:lvl>
    <w:lvl w:ilvl="7" w:tplc="04100019" w:tentative="1">
      <w:start w:val="1"/>
      <w:numFmt w:val="lowerLetter"/>
      <w:lvlText w:val="%8."/>
      <w:lvlJc w:val="left"/>
      <w:pPr>
        <w:ind w:left="7421" w:hanging="360"/>
      </w:pPr>
    </w:lvl>
    <w:lvl w:ilvl="8" w:tplc="0410001B" w:tentative="1">
      <w:start w:val="1"/>
      <w:numFmt w:val="lowerRoman"/>
      <w:lvlText w:val="%9."/>
      <w:lvlJc w:val="right"/>
      <w:pPr>
        <w:ind w:left="8141" w:hanging="180"/>
      </w:pPr>
    </w:lvl>
  </w:abstractNum>
  <w:abstractNum w:abstractNumId="8">
    <w:nsid w:val="1B1B213E"/>
    <w:multiLevelType w:val="hybridMultilevel"/>
    <w:tmpl w:val="1A5A44CC"/>
    <w:lvl w:ilvl="0" w:tplc="C42A3730">
      <w:start w:val="1"/>
      <w:numFmt w:val="decimal"/>
      <w:lvlText w:val="%1."/>
      <w:lvlJc w:val="left"/>
      <w:pPr>
        <w:ind w:left="713" w:hanging="2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9E06C060">
      <w:start w:val="1"/>
      <w:numFmt w:val="decimal"/>
      <w:lvlText w:val="%2."/>
      <w:lvlJc w:val="left"/>
      <w:pPr>
        <w:ind w:left="1661" w:hanging="579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DE46BB9A">
      <w:start w:val="1"/>
      <w:numFmt w:val="lowerLetter"/>
      <w:lvlText w:val="%3)"/>
      <w:lvlJc w:val="left"/>
      <w:pPr>
        <w:ind w:left="2381" w:hanging="416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3" w:tplc="AA2AA522">
      <w:numFmt w:val="bullet"/>
      <w:lvlText w:val="•"/>
      <w:lvlJc w:val="left"/>
      <w:pPr>
        <w:ind w:left="3318" w:hanging="416"/>
      </w:pPr>
      <w:rPr>
        <w:rFonts w:hint="default"/>
        <w:lang w:val="it-IT" w:eastAsia="it-IT" w:bidi="it-IT"/>
      </w:rPr>
    </w:lvl>
    <w:lvl w:ilvl="4" w:tplc="9D9842D2">
      <w:numFmt w:val="bullet"/>
      <w:lvlText w:val="•"/>
      <w:lvlJc w:val="left"/>
      <w:pPr>
        <w:ind w:left="4256" w:hanging="416"/>
      </w:pPr>
      <w:rPr>
        <w:rFonts w:hint="default"/>
        <w:lang w:val="it-IT" w:eastAsia="it-IT" w:bidi="it-IT"/>
      </w:rPr>
    </w:lvl>
    <w:lvl w:ilvl="5" w:tplc="08EC8BD6">
      <w:numFmt w:val="bullet"/>
      <w:lvlText w:val="•"/>
      <w:lvlJc w:val="left"/>
      <w:pPr>
        <w:ind w:left="5194" w:hanging="416"/>
      </w:pPr>
      <w:rPr>
        <w:rFonts w:hint="default"/>
        <w:lang w:val="it-IT" w:eastAsia="it-IT" w:bidi="it-IT"/>
      </w:rPr>
    </w:lvl>
    <w:lvl w:ilvl="6" w:tplc="086A4786">
      <w:numFmt w:val="bullet"/>
      <w:lvlText w:val="•"/>
      <w:lvlJc w:val="left"/>
      <w:pPr>
        <w:ind w:left="6133" w:hanging="416"/>
      </w:pPr>
      <w:rPr>
        <w:rFonts w:hint="default"/>
        <w:lang w:val="it-IT" w:eastAsia="it-IT" w:bidi="it-IT"/>
      </w:rPr>
    </w:lvl>
    <w:lvl w:ilvl="7" w:tplc="3B4AD1D0">
      <w:numFmt w:val="bullet"/>
      <w:lvlText w:val="•"/>
      <w:lvlJc w:val="left"/>
      <w:pPr>
        <w:ind w:left="7071" w:hanging="416"/>
      </w:pPr>
      <w:rPr>
        <w:rFonts w:hint="default"/>
        <w:lang w:val="it-IT" w:eastAsia="it-IT" w:bidi="it-IT"/>
      </w:rPr>
    </w:lvl>
    <w:lvl w:ilvl="8" w:tplc="A472492A">
      <w:numFmt w:val="bullet"/>
      <w:lvlText w:val="•"/>
      <w:lvlJc w:val="left"/>
      <w:pPr>
        <w:ind w:left="8009" w:hanging="416"/>
      </w:pPr>
      <w:rPr>
        <w:rFonts w:hint="default"/>
        <w:lang w:val="it-IT" w:eastAsia="it-IT" w:bidi="it-IT"/>
      </w:rPr>
    </w:lvl>
  </w:abstractNum>
  <w:abstractNum w:abstractNumId="9">
    <w:nsid w:val="1B682945"/>
    <w:multiLevelType w:val="hybridMultilevel"/>
    <w:tmpl w:val="F0AED0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A5E77"/>
    <w:multiLevelType w:val="hybridMultilevel"/>
    <w:tmpl w:val="9A8A10CA"/>
    <w:lvl w:ilvl="0" w:tplc="6EBCAD8C">
      <w:start w:val="1"/>
      <w:numFmt w:val="decimal"/>
      <w:lvlText w:val="%1."/>
      <w:lvlJc w:val="left"/>
      <w:pPr>
        <w:ind w:left="1531" w:hanging="404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43FEEEA4">
      <w:numFmt w:val="bullet"/>
      <w:lvlText w:val=""/>
      <w:lvlJc w:val="left"/>
      <w:pPr>
        <w:ind w:left="266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B9C42574">
      <w:numFmt w:val="bullet"/>
      <w:lvlText w:val="•"/>
      <w:lvlJc w:val="left"/>
      <w:pPr>
        <w:ind w:left="3462" w:hanging="284"/>
      </w:pPr>
      <w:rPr>
        <w:rFonts w:hint="default"/>
        <w:lang w:val="it-IT" w:eastAsia="it-IT" w:bidi="it-IT"/>
      </w:rPr>
    </w:lvl>
    <w:lvl w:ilvl="3" w:tplc="3DB4A4D8">
      <w:numFmt w:val="bullet"/>
      <w:lvlText w:val="•"/>
      <w:lvlJc w:val="left"/>
      <w:pPr>
        <w:ind w:left="4265" w:hanging="284"/>
      </w:pPr>
      <w:rPr>
        <w:rFonts w:hint="default"/>
        <w:lang w:val="it-IT" w:eastAsia="it-IT" w:bidi="it-IT"/>
      </w:rPr>
    </w:lvl>
    <w:lvl w:ilvl="4" w:tplc="8586DE7C">
      <w:numFmt w:val="bullet"/>
      <w:lvlText w:val="•"/>
      <w:lvlJc w:val="left"/>
      <w:pPr>
        <w:ind w:left="5068" w:hanging="284"/>
      </w:pPr>
      <w:rPr>
        <w:rFonts w:hint="default"/>
        <w:lang w:val="it-IT" w:eastAsia="it-IT" w:bidi="it-IT"/>
      </w:rPr>
    </w:lvl>
    <w:lvl w:ilvl="5" w:tplc="D85490D8">
      <w:numFmt w:val="bullet"/>
      <w:lvlText w:val="•"/>
      <w:lvlJc w:val="left"/>
      <w:pPr>
        <w:ind w:left="5871" w:hanging="284"/>
      </w:pPr>
      <w:rPr>
        <w:rFonts w:hint="default"/>
        <w:lang w:val="it-IT" w:eastAsia="it-IT" w:bidi="it-IT"/>
      </w:rPr>
    </w:lvl>
    <w:lvl w:ilvl="6" w:tplc="5BB45CF0">
      <w:numFmt w:val="bullet"/>
      <w:lvlText w:val="•"/>
      <w:lvlJc w:val="left"/>
      <w:pPr>
        <w:ind w:left="6674" w:hanging="284"/>
      </w:pPr>
      <w:rPr>
        <w:rFonts w:hint="default"/>
        <w:lang w:val="it-IT" w:eastAsia="it-IT" w:bidi="it-IT"/>
      </w:rPr>
    </w:lvl>
    <w:lvl w:ilvl="7" w:tplc="D0EED2F0">
      <w:numFmt w:val="bullet"/>
      <w:lvlText w:val="•"/>
      <w:lvlJc w:val="left"/>
      <w:pPr>
        <w:ind w:left="7477" w:hanging="284"/>
      </w:pPr>
      <w:rPr>
        <w:rFonts w:hint="default"/>
        <w:lang w:val="it-IT" w:eastAsia="it-IT" w:bidi="it-IT"/>
      </w:rPr>
    </w:lvl>
    <w:lvl w:ilvl="8" w:tplc="CC88F3BA">
      <w:numFmt w:val="bullet"/>
      <w:lvlText w:val="•"/>
      <w:lvlJc w:val="left"/>
      <w:pPr>
        <w:ind w:left="8280" w:hanging="284"/>
      </w:pPr>
      <w:rPr>
        <w:rFonts w:hint="default"/>
        <w:lang w:val="it-IT" w:eastAsia="it-IT" w:bidi="it-IT"/>
      </w:rPr>
    </w:lvl>
  </w:abstractNum>
  <w:abstractNum w:abstractNumId="11">
    <w:nsid w:val="24D962BC"/>
    <w:multiLevelType w:val="hybridMultilevel"/>
    <w:tmpl w:val="C3EE1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310BF"/>
    <w:multiLevelType w:val="hybridMultilevel"/>
    <w:tmpl w:val="23B8A736"/>
    <w:lvl w:ilvl="0" w:tplc="68FCE6D8">
      <w:numFmt w:val="bullet"/>
      <w:lvlText w:val=""/>
      <w:lvlJc w:val="left"/>
      <w:pPr>
        <w:ind w:left="2381" w:hanging="36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6D4394A">
      <w:numFmt w:val="bullet"/>
      <w:lvlText w:val="•"/>
      <w:lvlJc w:val="left"/>
      <w:pPr>
        <w:ind w:left="2620" w:hanging="363"/>
      </w:pPr>
      <w:rPr>
        <w:rFonts w:hint="default"/>
        <w:lang w:val="it-IT" w:eastAsia="it-IT" w:bidi="it-IT"/>
      </w:rPr>
    </w:lvl>
    <w:lvl w:ilvl="2" w:tplc="5F3AB7E0">
      <w:numFmt w:val="bullet"/>
      <w:lvlText w:val="•"/>
      <w:lvlJc w:val="left"/>
      <w:pPr>
        <w:ind w:left="3427" w:hanging="363"/>
      </w:pPr>
      <w:rPr>
        <w:rFonts w:hint="default"/>
        <w:lang w:val="it-IT" w:eastAsia="it-IT" w:bidi="it-IT"/>
      </w:rPr>
    </w:lvl>
    <w:lvl w:ilvl="3" w:tplc="A1467BC8">
      <w:numFmt w:val="bullet"/>
      <w:lvlText w:val="•"/>
      <w:lvlJc w:val="left"/>
      <w:pPr>
        <w:ind w:left="4234" w:hanging="363"/>
      </w:pPr>
      <w:rPr>
        <w:rFonts w:hint="default"/>
        <w:lang w:val="it-IT" w:eastAsia="it-IT" w:bidi="it-IT"/>
      </w:rPr>
    </w:lvl>
    <w:lvl w:ilvl="4" w:tplc="095205CA">
      <w:numFmt w:val="bullet"/>
      <w:lvlText w:val="•"/>
      <w:lvlJc w:val="left"/>
      <w:pPr>
        <w:ind w:left="5042" w:hanging="363"/>
      </w:pPr>
      <w:rPr>
        <w:rFonts w:hint="default"/>
        <w:lang w:val="it-IT" w:eastAsia="it-IT" w:bidi="it-IT"/>
      </w:rPr>
    </w:lvl>
    <w:lvl w:ilvl="5" w:tplc="7CA8DD4C">
      <w:numFmt w:val="bullet"/>
      <w:lvlText w:val="•"/>
      <w:lvlJc w:val="left"/>
      <w:pPr>
        <w:ind w:left="5849" w:hanging="363"/>
      </w:pPr>
      <w:rPr>
        <w:rFonts w:hint="default"/>
        <w:lang w:val="it-IT" w:eastAsia="it-IT" w:bidi="it-IT"/>
      </w:rPr>
    </w:lvl>
    <w:lvl w:ilvl="6" w:tplc="31260F4C">
      <w:numFmt w:val="bullet"/>
      <w:lvlText w:val="•"/>
      <w:lvlJc w:val="left"/>
      <w:pPr>
        <w:ind w:left="6656" w:hanging="363"/>
      </w:pPr>
      <w:rPr>
        <w:rFonts w:hint="default"/>
        <w:lang w:val="it-IT" w:eastAsia="it-IT" w:bidi="it-IT"/>
      </w:rPr>
    </w:lvl>
    <w:lvl w:ilvl="7" w:tplc="268C2688">
      <w:numFmt w:val="bullet"/>
      <w:lvlText w:val="•"/>
      <w:lvlJc w:val="left"/>
      <w:pPr>
        <w:ind w:left="7464" w:hanging="363"/>
      </w:pPr>
      <w:rPr>
        <w:rFonts w:hint="default"/>
        <w:lang w:val="it-IT" w:eastAsia="it-IT" w:bidi="it-IT"/>
      </w:rPr>
    </w:lvl>
    <w:lvl w:ilvl="8" w:tplc="9D986136">
      <w:numFmt w:val="bullet"/>
      <w:lvlText w:val="•"/>
      <w:lvlJc w:val="left"/>
      <w:pPr>
        <w:ind w:left="8271" w:hanging="363"/>
      </w:pPr>
      <w:rPr>
        <w:rFonts w:hint="default"/>
        <w:lang w:val="it-IT" w:eastAsia="it-IT" w:bidi="it-IT"/>
      </w:rPr>
    </w:lvl>
  </w:abstractNum>
  <w:abstractNum w:abstractNumId="13">
    <w:nsid w:val="2A4F43C9"/>
    <w:multiLevelType w:val="hybridMultilevel"/>
    <w:tmpl w:val="2B301926"/>
    <w:lvl w:ilvl="0" w:tplc="63F417E6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84" w:hanging="360"/>
      </w:p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4">
    <w:nsid w:val="2B730B78"/>
    <w:multiLevelType w:val="hybridMultilevel"/>
    <w:tmpl w:val="DE609018"/>
    <w:lvl w:ilvl="0" w:tplc="A400037C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384" w:hanging="360"/>
      </w:p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5">
    <w:nsid w:val="2BBF00DF"/>
    <w:multiLevelType w:val="hybridMultilevel"/>
    <w:tmpl w:val="29120094"/>
    <w:lvl w:ilvl="0" w:tplc="82E28F12">
      <w:numFmt w:val="bullet"/>
      <w:lvlText w:val="-"/>
      <w:lvlJc w:val="left"/>
      <w:pPr>
        <w:ind w:left="427" w:hanging="1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64E1248">
      <w:numFmt w:val="bullet"/>
      <w:lvlText w:val="-"/>
      <w:lvlJc w:val="left"/>
      <w:pPr>
        <w:ind w:left="112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C08C3DC2">
      <w:numFmt w:val="bullet"/>
      <w:lvlText w:val="•"/>
      <w:lvlJc w:val="left"/>
      <w:pPr>
        <w:ind w:left="2184" w:hanging="125"/>
      </w:pPr>
      <w:rPr>
        <w:rFonts w:hint="default"/>
        <w:lang w:val="it-IT" w:eastAsia="it-IT" w:bidi="it-IT"/>
      </w:rPr>
    </w:lvl>
    <w:lvl w:ilvl="3" w:tplc="8A08D9EC">
      <w:numFmt w:val="bullet"/>
      <w:lvlText w:val="•"/>
      <w:lvlJc w:val="left"/>
      <w:pPr>
        <w:ind w:left="3248" w:hanging="125"/>
      </w:pPr>
      <w:rPr>
        <w:rFonts w:hint="default"/>
        <w:lang w:val="it-IT" w:eastAsia="it-IT" w:bidi="it-IT"/>
      </w:rPr>
    </w:lvl>
    <w:lvl w:ilvl="4" w:tplc="E35C02C0">
      <w:numFmt w:val="bullet"/>
      <w:lvlText w:val="•"/>
      <w:lvlJc w:val="left"/>
      <w:pPr>
        <w:ind w:left="4313" w:hanging="125"/>
      </w:pPr>
      <w:rPr>
        <w:rFonts w:hint="default"/>
        <w:lang w:val="it-IT" w:eastAsia="it-IT" w:bidi="it-IT"/>
      </w:rPr>
    </w:lvl>
    <w:lvl w:ilvl="5" w:tplc="DFF20548">
      <w:numFmt w:val="bullet"/>
      <w:lvlText w:val="•"/>
      <w:lvlJc w:val="left"/>
      <w:pPr>
        <w:ind w:left="5377" w:hanging="125"/>
      </w:pPr>
      <w:rPr>
        <w:rFonts w:hint="default"/>
        <w:lang w:val="it-IT" w:eastAsia="it-IT" w:bidi="it-IT"/>
      </w:rPr>
    </w:lvl>
    <w:lvl w:ilvl="6" w:tplc="EEC46FB4">
      <w:numFmt w:val="bullet"/>
      <w:lvlText w:val="•"/>
      <w:lvlJc w:val="left"/>
      <w:pPr>
        <w:ind w:left="6441" w:hanging="125"/>
      </w:pPr>
      <w:rPr>
        <w:rFonts w:hint="default"/>
        <w:lang w:val="it-IT" w:eastAsia="it-IT" w:bidi="it-IT"/>
      </w:rPr>
    </w:lvl>
    <w:lvl w:ilvl="7" w:tplc="E3EA2742">
      <w:numFmt w:val="bullet"/>
      <w:lvlText w:val="•"/>
      <w:lvlJc w:val="left"/>
      <w:pPr>
        <w:ind w:left="7506" w:hanging="125"/>
      </w:pPr>
      <w:rPr>
        <w:rFonts w:hint="default"/>
        <w:lang w:val="it-IT" w:eastAsia="it-IT" w:bidi="it-IT"/>
      </w:rPr>
    </w:lvl>
    <w:lvl w:ilvl="8" w:tplc="5ED8F320">
      <w:numFmt w:val="bullet"/>
      <w:lvlText w:val="•"/>
      <w:lvlJc w:val="left"/>
      <w:pPr>
        <w:ind w:left="8570" w:hanging="125"/>
      </w:pPr>
      <w:rPr>
        <w:rFonts w:hint="default"/>
        <w:lang w:val="it-IT" w:eastAsia="it-IT" w:bidi="it-IT"/>
      </w:rPr>
    </w:lvl>
  </w:abstractNum>
  <w:abstractNum w:abstractNumId="16">
    <w:nsid w:val="2BCB4AF8"/>
    <w:multiLevelType w:val="hybridMultilevel"/>
    <w:tmpl w:val="B6FEB5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77F30"/>
    <w:multiLevelType w:val="hybridMultilevel"/>
    <w:tmpl w:val="D592E05E"/>
    <w:lvl w:ilvl="0" w:tplc="5BB00ACE">
      <w:start w:val="1"/>
      <w:numFmt w:val="decimal"/>
      <w:lvlText w:val="%1."/>
      <w:lvlJc w:val="left"/>
      <w:pPr>
        <w:ind w:left="17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3" w:hanging="360"/>
      </w:pPr>
    </w:lvl>
    <w:lvl w:ilvl="2" w:tplc="0410001B" w:tentative="1">
      <w:start w:val="1"/>
      <w:numFmt w:val="lowerRoman"/>
      <w:lvlText w:val="%3."/>
      <w:lvlJc w:val="right"/>
      <w:pPr>
        <w:ind w:left="3163" w:hanging="180"/>
      </w:pPr>
    </w:lvl>
    <w:lvl w:ilvl="3" w:tplc="0410000F" w:tentative="1">
      <w:start w:val="1"/>
      <w:numFmt w:val="decimal"/>
      <w:lvlText w:val="%4."/>
      <w:lvlJc w:val="left"/>
      <w:pPr>
        <w:ind w:left="3883" w:hanging="360"/>
      </w:pPr>
    </w:lvl>
    <w:lvl w:ilvl="4" w:tplc="04100019" w:tentative="1">
      <w:start w:val="1"/>
      <w:numFmt w:val="lowerLetter"/>
      <w:lvlText w:val="%5."/>
      <w:lvlJc w:val="left"/>
      <w:pPr>
        <w:ind w:left="4603" w:hanging="360"/>
      </w:pPr>
    </w:lvl>
    <w:lvl w:ilvl="5" w:tplc="0410001B" w:tentative="1">
      <w:start w:val="1"/>
      <w:numFmt w:val="lowerRoman"/>
      <w:lvlText w:val="%6."/>
      <w:lvlJc w:val="right"/>
      <w:pPr>
        <w:ind w:left="5323" w:hanging="180"/>
      </w:pPr>
    </w:lvl>
    <w:lvl w:ilvl="6" w:tplc="0410000F" w:tentative="1">
      <w:start w:val="1"/>
      <w:numFmt w:val="decimal"/>
      <w:lvlText w:val="%7."/>
      <w:lvlJc w:val="left"/>
      <w:pPr>
        <w:ind w:left="6043" w:hanging="360"/>
      </w:pPr>
    </w:lvl>
    <w:lvl w:ilvl="7" w:tplc="04100019" w:tentative="1">
      <w:start w:val="1"/>
      <w:numFmt w:val="lowerLetter"/>
      <w:lvlText w:val="%8."/>
      <w:lvlJc w:val="left"/>
      <w:pPr>
        <w:ind w:left="6763" w:hanging="360"/>
      </w:pPr>
    </w:lvl>
    <w:lvl w:ilvl="8" w:tplc="0410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8">
    <w:nsid w:val="350D64BB"/>
    <w:multiLevelType w:val="hybridMultilevel"/>
    <w:tmpl w:val="5726D64C"/>
    <w:lvl w:ilvl="0" w:tplc="0410000F">
      <w:start w:val="1"/>
      <w:numFmt w:val="decimal"/>
      <w:lvlText w:val="%1."/>
      <w:lvlJc w:val="left"/>
      <w:pPr>
        <w:ind w:left="2381" w:hanging="360"/>
      </w:pPr>
    </w:lvl>
    <w:lvl w:ilvl="1" w:tplc="04100017">
      <w:start w:val="1"/>
      <w:numFmt w:val="lowerLetter"/>
      <w:lvlText w:val="%2)"/>
      <w:lvlJc w:val="left"/>
      <w:pPr>
        <w:ind w:left="310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821" w:hanging="180"/>
      </w:pPr>
    </w:lvl>
    <w:lvl w:ilvl="3" w:tplc="0410000F" w:tentative="1">
      <w:start w:val="1"/>
      <w:numFmt w:val="decimal"/>
      <w:lvlText w:val="%4."/>
      <w:lvlJc w:val="left"/>
      <w:pPr>
        <w:ind w:left="4541" w:hanging="360"/>
      </w:pPr>
    </w:lvl>
    <w:lvl w:ilvl="4" w:tplc="04100019" w:tentative="1">
      <w:start w:val="1"/>
      <w:numFmt w:val="lowerLetter"/>
      <w:lvlText w:val="%5."/>
      <w:lvlJc w:val="left"/>
      <w:pPr>
        <w:ind w:left="5261" w:hanging="360"/>
      </w:pPr>
    </w:lvl>
    <w:lvl w:ilvl="5" w:tplc="0410001B" w:tentative="1">
      <w:start w:val="1"/>
      <w:numFmt w:val="lowerRoman"/>
      <w:lvlText w:val="%6."/>
      <w:lvlJc w:val="right"/>
      <w:pPr>
        <w:ind w:left="5981" w:hanging="180"/>
      </w:pPr>
    </w:lvl>
    <w:lvl w:ilvl="6" w:tplc="0410000F" w:tentative="1">
      <w:start w:val="1"/>
      <w:numFmt w:val="decimal"/>
      <w:lvlText w:val="%7."/>
      <w:lvlJc w:val="left"/>
      <w:pPr>
        <w:ind w:left="6701" w:hanging="360"/>
      </w:pPr>
    </w:lvl>
    <w:lvl w:ilvl="7" w:tplc="04100019" w:tentative="1">
      <w:start w:val="1"/>
      <w:numFmt w:val="lowerLetter"/>
      <w:lvlText w:val="%8."/>
      <w:lvlJc w:val="left"/>
      <w:pPr>
        <w:ind w:left="7421" w:hanging="360"/>
      </w:pPr>
    </w:lvl>
    <w:lvl w:ilvl="8" w:tplc="0410001B" w:tentative="1">
      <w:start w:val="1"/>
      <w:numFmt w:val="lowerRoman"/>
      <w:lvlText w:val="%9."/>
      <w:lvlJc w:val="right"/>
      <w:pPr>
        <w:ind w:left="8141" w:hanging="180"/>
      </w:pPr>
    </w:lvl>
  </w:abstractNum>
  <w:abstractNum w:abstractNumId="19">
    <w:nsid w:val="3BF97962"/>
    <w:multiLevelType w:val="hybridMultilevel"/>
    <w:tmpl w:val="DB10AD70"/>
    <w:lvl w:ilvl="0" w:tplc="36A83C9C">
      <w:start w:val="1"/>
      <w:numFmt w:val="decimal"/>
      <w:lvlText w:val="%1."/>
      <w:lvlJc w:val="left"/>
      <w:pPr>
        <w:ind w:left="1661" w:hanging="29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8A2EA44C">
      <w:numFmt w:val="bullet"/>
      <w:lvlText w:val="-"/>
      <w:lvlJc w:val="left"/>
      <w:pPr>
        <w:ind w:left="3077" w:hanging="42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it-IT" w:bidi="it-IT"/>
      </w:rPr>
    </w:lvl>
    <w:lvl w:ilvl="2" w:tplc="83360D6A">
      <w:numFmt w:val="bullet"/>
      <w:lvlText w:val="•"/>
      <w:lvlJc w:val="left"/>
      <w:pPr>
        <w:ind w:left="3836" w:hanging="426"/>
      </w:pPr>
      <w:rPr>
        <w:rFonts w:hint="default"/>
        <w:lang w:val="it-IT" w:eastAsia="it-IT" w:bidi="it-IT"/>
      </w:rPr>
    </w:lvl>
    <w:lvl w:ilvl="3" w:tplc="170201AA">
      <w:numFmt w:val="bullet"/>
      <w:lvlText w:val="•"/>
      <w:lvlJc w:val="left"/>
      <w:pPr>
        <w:ind w:left="4592" w:hanging="426"/>
      </w:pPr>
      <w:rPr>
        <w:rFonts w:hint="default"/>
        <w:lang w:val="it-IT" w:eastAsia="it-IT" w:bidi="it-IT"/>
      </w:rPr>
    </w:lvl>
    <w:lvl w:ilvl="4" w:tplc="0FF44F0C">
      <w:numFmt w:val="bullet"/>
      <w:lvlText w:val="•"/>
      <w:lvlJc w:val="left"/>
      <w:pPr>
        <w:ind w:left="5348" w:hanging="426"/>
      </w:pPr>
      <w:rPr>
        <w:rFonts w:hint="default"/>
        <w:lang w:val="it-IT" w:eastAsia="it-IT" w:bidi="it-IT"/>
      </w:rPr>
    </w:lvl>
    <w:lvl w:ilvl="5" w:tplc="E682A9F8">
      <w:numFmt w:val="bullet"/>
      <w:lvlText w:val="•"/>
      <w:lvlJc w:val="left"/>
      <w:pPr>
        <w:ind w:left="6105" w:hanging="426"/>
      </w:pPr>
      <w:rPr>
        <w:rFonts w:hint="default"/>
        <w:lang w:val="it-IT" w:eastAsia="it-IT" w:bidi="it-IT"/>
      </w:rPr>
    </w:lvl>
    <w:lvl w:ilvl="6" w:tplc="36909B5C">
      <w:numFmt w:val="bullet"/>
      <w:lvlText w:val="•"/>
      <w:lvlJc w:val="left"/>
      <w:pPr>
        <w:ind w:left="6861" w:hanging="426"/>
      </w:pPr>
      <w:rPr>
        <w:rFonts w:hint="default"/>
        <w:lang w:val="it-IT" w:eastAsia="it-IT" w:bidi="it-IT"/>
      </w:rPr>
    </w:lvl>
    <w:lvl w:ilvl="7" w:tplc="B2260760">
      <w:numFmt w:val="bullet"/>
      <w:lvlText w:val="•"/>
      <w:lvlJc w:val="left"/>
      <w:pPr>
        <w:ind w:left="7617" w:hanging="426"/>
      </w:pPr>
      <w:rPr>
        <w:rFonts w:hint="default"/>
        <w:lang w:val="it-IT" w:eastAsia="it-IT" w:bidi="it-IT"/>
      </w:rPr>
    </w:lvl>
    <w:lvl w:ilvl="8" w:tplc="5052C3A6">
      <w:numFmt w:val="bullet"/>
      <w:lvlText w:val="•"/>
      <w:lvlJc w:val="left"/>
      <w:pPr>
        <w:ind w:left="8373" w:hanging="426"/>
      </w:pPr>
      <w:rPr>
        <w:rFonts w:hint="default"/>
        <w:lang w:val="it-IT" w:eastAsia="it-IT" w:bidi="it-IT"/>
      </w:rPr>
    </w:lvl>
  </w:abstractNum>
  <w:abstractNum w:abstractNumId="20">
    <w:nsid w:val="41CA2BAC"/>
    <w:multiLevelType w:val="hybridMultilevel"/>
    <w:tmpl w:val="35AA432E"/>
    <w:lvl w:ilvl="0" w:tplc="D096C090">
      <w:start w:val="1"/>
      <w:numFmt w:val="decimal"/>
      <w:lvlText w:val="%1."/>
      <w:lvlJc w:val="left"/>
      <w:pPr>
        <w:ind w:left="1661" w:hanging="437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EEE68750">
      <w:numFmt w:val="bullet"/>
      <w:lvlText w:val="•"/>
      <w:lvlJc w:val="left"/>
      <w:pPr>
        <w:ind w:left="2482" w:hanging="437"/>
      </w:pPr>
      <w:rPr>
        <w:rFonts w:hint="default"/>
        <w:lang w:val="it-IT" w:eastAsia="it-IT" w:bidi="it-IT"/>
      </w:rPr>
    </w:lvl>
    <w:lvl w:ilvl="2" w:tplc="8A704EE6">
      <w:numFmt w:val="bullet"/>
      <w:lvlText w:val="•"/>
      <w:lvlJc w:val="left"/>
      <w:pPr>
        <w:ind w:left="3305" w:hanging="437"/>
      </w:pPr>
      <w:rPr>
        <w:rFonts w:hint="default"/>
        <w:lang w:val="it-IT" w:eastAsia="it-IT" w:bidi="it-IT"/>
      </w:rPr>
    </w:lvl>
    <w:lvl w:ilvl="3" w:tplc="38149F54">
      <w:numFmt w:val="bullet"/>
      <w:lvlText w:val="•"/>
      <w:lvlJc w:val="left"/>
      <w:pPr>
        <w:ind w:left="4127" w:hanging="437"/>
      </w:pPr>
      <w:rPr>
        <w:rFonts w:hint="default"/>
        <w:lang w:val="it-IT" w:eastAsia="it-IT" w:bidi="it-IT"/>
      </w:rPr>
    </w:lvl>
    <w:lvl w:ilvl="4" w:tplc="0502699A">
      <w:numFmt w:val="bullet"/>
      <w:lvlText w:val="•"/>
      <w:lvlJc w:val="left"/>
      <w:pPr>
        <w:ind w:left="4950" w:hanging="437"/>
      </w:pPr>
      <w:rPr>
        <w:rFonts w:hint="default"/>
        <w:lang w:val="it-IT" w:eastAsia="it-IT" w:bidi="it-IT"/>
      </w:rPr>
    </w:lvl>
    <w:lvl w:ilvl="5" w:tplc="ADC01FE8">
      <w:numFmt w:val="bullet"/>
      <w:lvlText w:val="•"/>
      <w:lvlJc w:val="left"/>
      <w:pPr>
        <w:ind w:left="5773" w:hanging="437"/>
      </w:pPr>
      <w:rPr>
        <w:rFonts w:hint="default"/>
        <w:lang w:val="it-IT" w:eastAsia="it-IT" w:bidi="it-IT"/>
      </w:rPr>
    </w:lvl>
    <w:lvl w:ilvl="6" w:tplc="5E0EAE04">
      <w:numFmt w:val="bullet"/>
      <w:lvlText w:val="•"/>
      <w:lvlJc w:val="left"/>
      <w:pPr>
        <w:ind w:left="6595" w:hanging="437"/>
      </w:pPr>
      <w:rPr>
        <w:rFonts w:hint="default"/>
        <w:lang w:val="it-IT" w:eastAsia="it-IT" w:bidi="it-IT"/>
      </w:rPr>
    </w:lvl>
    <w:lvl w:ilvl="7" w:tplc="6CE4CEA8">
      <w:numFmt w:val="bullet"/>
      <w:lvlText w:val="•"/>
      <w:lvlJc w:val="left"/>
      <w:pPr>
        <w:ind w:left="7418" w:hanging="437"/>
      </w:pPr>
      <w:rPr>
        <w:rFonts w:hint="default"/>
        <w:lang w:val="it-IT" w:eastAsia="it-IT" w:bidi="it-IT"/>
      </w:rPr>
    </w:lvl>
    <w:lvl w:ilvl="8" w:tplc="B61CC6CE">
      <w:numFmt w:val="bullet"/>
      <w:lvlText w:val="•"/>
      <w:lvlJc w:val="left"/>
      <w:pPr>
        <w:ind w:left="8241" w:hanging="437"/>
      </w:pPr>
      <w:rPr>
        <w:rFonts w:hint="default"/>
        <w:lang w:val="it-IT" w:eastAsia="it-IT" w:bidi="it-IT"/>
      </w:rPr>
    </w:lvl>
  </w:abstractNum>
  <w:abstractNum w:abstractNumId="21">
    <w:nsid w:val="43A72247"/>
    <w:multiLevelType w:val="hybridMultilevel"/>
    <w:tmpl w:val="82A6AABA"/>
    <w:lvl w:ilvl="0" w:tplc="21D2E214">
      <w:start w:val="1"/>
      <w:numFmt w:val="decimal"/>
      <w:lvlText w:val="%1."/>
      <w:lvlJc w:val="left"/>
      <w:pPr>
        <w:ind w:left="1661" w:hanging="29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908ED40">
      <w:numFmt w:val="bullet"/>
      <w:lvlText w:val="•"/>
      <w:lvlJc w:val="left"/>
      <w:pPr>
        <w:ind w:left="2482" w:hanging="298"/>
      </w:pPr>
      <w:rPr>
        <w:rFonts w:hint="default"/>
        <w:lang w:val="it-IT" w:eastAsia="it-IT" w:bidi="it-IT"/>
      </w:rPr>
    </w:lvl>
    <w:lvl w:ilvl="2" w:tplc="427032C0">
      <w:numFmt w:val="bullet"/>
      <w:lvlText w:val="•"/>
      <w:lvlJc w:val="left"/>
      <w:pPr>
        <w:ind w:left="3305" w:hanging="298"/>
      </w:pPr>
      <w:rPr>
        <w:rFonts w:hint="default"/>
        <w:lang w:val="it-IT" w:eastAsia="it-IT" w:bidi="it-IT"/>
      </w:rPr>
    </w:lvl>
    <w:lvl w:ilvl="3" w:tplc="7C5E7F2C">
      <w:numFmt w:val="bullet"/>
      <w:lvlText w:val="•"/>
      <w:lvlJc w:val="left"/>
      <w:pPr>
        <w:ind w:left="4127" w:hanging="298"/>
      </w:pPr>
      <w:rPr>
        <w:rFonts w:hint="default"/>
        <w:lang w:val="it-IT" w:eastAsia="it-IT" w:bidi="it-IT"/>
      </w:rPr>
    </w:lvl>
    <w:lvl w:ilvl="4" w:tplc="26084B32">
      <w:numFmt w:val="bullet"/>
      <w:lvlText w:val="•"/>
      <w:lvlJc w:val="left"/>
      <w:pPr>
        <w:ind w:left="4950" w:hanging="298"/>
      </w:pPr>
      <w:rPr>
        <w:rFonts w:hint="default"/>
        <w:lang w:val="it-IT" w:eastAsia="it-IT" w:bidi="it-IT"/>
      </w:rPr>
    </w:lvl>
    <w:lvl w:ilvl="5" w:tplc="16D2C68E">
      <w:numFmt w:val="bullet"/>
      <w:lvlText w:val="•"/>
      <w:lvlJc w:val="left"/>
      <w:pPr>
        <w:ind w:left="5773" w:hanging="298"/>
      </w:pPr>
      <w:rPr>
        <w:rFonts w:hint="default"/>
        <w:lang w:val="it-IT" w:eastAsia="it-IT" w:bidi="it-IT"/>
      </w:rPr>
    </w:lvl>
    <w:lvl w:ilvl="6" w:tplc="C37C177C">
      <w:numFmt w:val="bullet"/>
      <w:lvlText w:val="•"/>
      <w:lvlJc w:val="left"/>
      <w:pPr>
        <w:ind w:left="6595" w:hanging="298"/>
      </w:pPr>
      <w:rPr>
        <w:rFonts w:hint="default"/>
        <w:lang w:val="it-IT" w:eastAsia="it-IT" w:bidi="it-IT"/>
      </w:rPr>
    </w:lvl>
    <w:lvl w:ilvl="7" w:tplc="2ED04CEC">
      <w:numFmt w:val="bullet"/>
      <w:lvlText w:val="•"/>
      <w:lvlJc w:val="left"/>
      <w:pPr>
        <w:ind w:left="7418" w:hanging="298"/>
      </w:pPr>
      <w:rPr>
        <w:rFonts w:hint="default"/>
        <w:lang w:val="it-IT" w:eastAsia="it-IT" w:bidi="it-IT"/>
      </w:rPr>
    </w:lvl>
    <w:lvl w:ilvl="8" w:tplc="75B87E2A">
      <w:numFmt w:val="bullet"/>
      <w:lvlText w:val="•"/>
      <w:lvlJc w:val="left"/>
      <w:pPr>
        <w:ind w:left="8241" w:hanging="298"/>
      </w:pPr>
      <w:rPr>
        <w:rFonts w:hint="default"/>
        <w:lang w:val="it-IT" w:eastAsia="it-IT" w:bidi="it-IT"/>
      </w:rPr>
    </w:lvl>
  </w:abstractNum>
  <w:abstractNum w:abstractNumId="22">
    <w:nsid w:val="469D2646"/>
    <w:multiLevelType w:val="hybridMultilevel"/>
    <w:tmpl w:val="12FE0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D4610"/>
    <w:multiLevelType w:val="hybridMultilevel"/>
    <w:tmpl w:val="148C9606"/>
    <w:lvl w:ilvl="0" w:tplc="56789A54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84" w:hanging="360"/>
      </w:p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24">
    <w:nsid w:val="49F62730"/>
    <w:multiLevelType w:val="hybridMultilevel"/>
    <w:tmpl w:val="444A30FE"/>
    <w:lvl w:ilvl="0" w:tplc="67FA3E82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84" w:hanging="360"/>
      </w:p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25">
    <w:nsid w:val="4BA83A5C"/>
    <w:multiLevelType w:val="hybridMultilevel"/>
    <w:tmpl w:val="4D1A2C44"/>
    <w:lvl w:ilvl="0" w:tplc="DC08DAA6">
      <w:start w:val="1"/>
      <w:numFmt w:val="decimal"/>
      <w:lvlText w:val="%1."/>
      <w:lvlJc w:val="left"/>
      <w:pPr>
        <w:ind w:left="238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101" w:hanging="360"/>
      </w:pPr>
    </w:lvl>
    <w:lvl w:ilvl="2" w:tplc="0410001B" w:tentative="1">
      <w:start w:val="1"/>
      <w:numFmt w:val="lowerRoman"/>
      <w:lvlText w:val="%3."/>
      <w:lvlJc w:val="right"/>
      <w:pPr>
        <w:ind w:left="3821" w:hanging="180"/>
      </w:pPr>
    </w:lvl>
    <w:lvl w:ilvl="3" w:tplc="0410000F" w:tentative="1">
      <w:start w:val="1"/>
      <w:numFmt w:val="decimal"/>
      <w:lvlText w:val="%4."/>
      <w:lvlJc w:val="left"/>
      <w:pPr>
        <w:ind w:left="4541" w:hanging="360"/>
      </w:pPr>
    </w:lvl>
    <w:lvl w:ilvl="4" w:tplc="04100019" w:tentative="1">
      <w:start w:val="1"/>
      <w:numFmt w:val="lowerLetter"/>
      <w:lvlText w:val="%5."/>
      <w:lvlJc w:val="left"/>
      <w:pPr>
        <w:ind w:left="5261" w:hanging="360"/>
      </w:pPr>
    </w:lvl>
    <w:lvl w:ilvl="5" w:tplc="0410001B" w:tentative="1">
      <w:start w:val="1"/>
      <w:numFmt w:val="lowerRoman"/>
      <w:lvlText w:val="%6."/>
      <w:lvlJc w:val="right"/>
      <w:pPr>
        <w:ind w:left="5981" w:hanging="180"/>
      </w:pPr>
    </w:lvl>
    <w:lvl w:ilvl="6" w:tplc="0410000F" w:tentative="1">
      <w:start w:val="1"/>
      <w:numFmt w:val="decimal"/>
      <w:lvlText w:val="%7."/>
      <w:lvlJc w:val="left"/>
      <w:pPr>
        <w:ind w:left="6701" w:hanging="360"/>
      </w:pPr>
    </w:lvl>
    <w:lvl w:ilvl="7" w:tplc="04100019" w:tentative="1">
      <w:start w:val="1"/>
      <w:numFmt w:val="lowerLetter"/>
      <w:lvlText w:val="%8."/>
      <w:lvlJc w:val="left"/>
      <w:pPr>
        <w:ind w:left="7421" w:hanging="360"/>
      </w:pPr>
    </w:lvl>
    <w:lvl w:ilvl="8" w:tplc="0410001B" w:tentative="1">
      <w:start w:val="1"/>
      <w:numFmt w:val="lowerRoman"/>
      <w:lvlText w:val="%9."/>
      <w:lvlJc w:val="right"/>
      <w:pPr>
        <w:ind w:left="8141" w:hanging="180"/>
      </w:pPr>
    </w:lvl>
  </w:abstractNum>
  <w:abstractNum w:abstractNumId="26">
    <w:nsid w:val="4BE434BF"/>
    <w:multiLevelType w:val="hybridMultilevel"/>
    <w:tmpl w:val="B00E7804"/>
    <w:lvl w:ilvl="0" w:tplc="A416538C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84" w:hanging="360"/>
      </w:p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27">
    <w:nsid w:val="4E2F2161"/>
    <w:multiLevelType w:val="hybridMultilevel"/>
    <w:tmpl w:val="97202146"/>
    <w:lvl w:ilvl="0" w:tplc="0410000F">
      <w:start w:val="1"/>
      <w:numFmt w:val="decimal"/>
      <w:lvlText w:val="%1."/>
      <w:lvlJc w:val="left"/>
      <w:pPr>
        <w:ind w:left="2381" w:hanging="360"/>
      </w:pPr>
    </w:lvl>
    <w:lvl w:ilvl="1" w:tplc="0410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3821" w:hanging="180"/>
      </w:pPr>
    </w:lvl>
    <w:lvl w:ilvl="3" w:tplc="0410000F" w:tentative="1">
      <w:start w:val="1"/>
      <w:numFmt w:val="decimal"/>
      <w:lvlText w:val="%4."/>
      <w:lvlJc w:val="left"/>
      <w:pPr>
        <w:ind w:left="4541" w:hanging="360"/>
      </w:pPr>
    </w:lvl>
    <w:lvl w:ilvl="4" w:tplc="04100019" w:tentative="1">
      <w:start w:val="1"/>
      <w:numFmt w:val="lowerLetter"/>
      <w:lvlText w:val="%5."/>
      <w:lvlJc w:val="left"/>
      <w:pPr>
        <w:ind w:left="5261" w:hanging="360"/>
      </w:pPr>
    </w:lvl>
    <w:lvl w:ilvl="5" w:tplc="0410001B" w:tentative="1">
      <w:start w:val="1"/>
      <w:numFmt w:val="lowerRoman"/>
      <w:lvlText w:val="%6."/>
      <w:lvlJc w:val="right"/>
      <w:pPr>
        <w:ind w:left="5981" w:hanging="180"/>
      </w:pPr>
    </w:lvl>
    <w:lvl w:ilvl="6" w:tplc="0410000F" w:tentative="1">
      <w:start w:val="1"/>
      <w:numFmt w:val="decimal"/>
      <w:lvlText w:val="%7."/>
      <w:lvlJc w:val="left"/>
      <w:pPr>
        <w:ind w:left="6701" w:hanging="360"/>
      </w:pPr>
    </w:lvl>
    <w:lvl w:ilvl="7" w:tplc="04100019" w:tentative="1">
      <w:start w:val="1"/>
      <w:numFmt w:val="lowerLetter"/>
      <w:lvlText w:val="%8."/>
      <w:lvlJc w:val="left"/>
      <w:pPr>
        <w:ind w:left="7421" w:hanging="360"/>
      </w:pPr>
    </w:lvl>
    <w:lvl w:ilvl="8" w:tplc="0410001B" w:tentative="1">
      <w:start w:val="1"/>
      <w:numFmt w:val="lowerRoman"/>
      <w:lvlText w:val="%9."/>
      <w:lvlJc w:val="right"/>
      <w:pPr>
        <w:ind w:left="8141" w:hanging="180"/>
      </w:pPr>
    </w:lvl>
  </w:abstractNum>
  <w:abstractNum w:abstractNumId="28">
    <w:nsid w:val="55707355"/>
    <w:multiLevelType w:val="hybridMultilevel"/>
    <w:tmpl w:val="291C9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07B9F"/>
    <w:multiLevelType w:val="hybridMultilevel"/>
    <w:tmpl w:val="04F69B68"/>
    <w:lvl w:ilvl="0" w:tplc="A400037C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80B04C52">
      <w:start w:val="1"/>
      <w:numFmt w:val="lowerLetter"/>
      <w:lvlText w:val="%2)"/>
      <w:lvlJc w:val="left"/>
      <w:pPr>
        <w:ind w:left="3384" w:hanging="360"/>
      </w:pPr>
      <w:rPr>
        <w:rFonts w:hint="default"/>
        <w:color w:val="0070C0"/>
      </w:r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30">
    <w:nsid w:val="5DA95EAE"/>
    <w:multiLevelType w:val="hybridMultilevel"/>
    <w:tmpl w:val="148C9606"/>
    <w:lvl w:ilvl="0" w:tplc="56789A54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84" w:hanging="360"/>
      </w:p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31">
    <w:nsid w:val="62620A02"/>
    <w:multiLevelType w:val="hybridMultilevel"/>
    <w:tmpl w:val="3384CDFA"/>
    <w:lvl w:ilvl="0" w:tplc="0410000F">
      <w:start w:val="1"/>
      <w:numFmt w:val="decimal"/>
      <w:lvlText w:val="%1."/>
      <w:lvlJc w:val="left"/>
      <w:pPr>
        <w:ind w:left="2381" w:hanging="360"/>
      </w:pPr>
    </w:lvl>
    <w:lvl w:ilvl="1" w:tplc="04100019">
      <w:start w:val="1"/>
      <w:numFmt w:val="lowerLetter"/>
      <w:lvlText w:val="%2."/>
      <w:lvlJc w:val="left"/>
      <w:pPr>
        <w:ind w:left="3101" w:hanging="360"/>
      </w:pPr>
    </w:lvl>
    <w:lvl w:ilvl="2" w:tplc="0410001B" w:tentative="1">
      <w:start w:val="1"/>
      <w:numFmt w:val="lowerRoman"/>
      <w:lvlText w:val="%3."/>
      <w:lvlJc w:val="right"/>
      <w:pPr>
        <w:ind w:left="3821" w:hanging="180"/>
      </w:pPr>
    </w:lvl>
    <w:lvl w:ilvl="3" w:tplc="0410000F" w:tentative="1">
      <w:start w:val="1"/>
      <w:numFmt w:val="decimal"/>
      <w:lvlText w:val="%4."/>
      <w:lvlJc w:val="left"/>
      <w:pPr>
        <w:ind w:left="4541" w:hanging="360"/>
      </w:pPr>
    </w:lvl>
    <w:lvl w:ilvl="4" w:tplc="04100019" w:tentative="1">
      <w:start w:val="1"/>
      <w:numFmt w:val="lowerLetter"/>
      <w:lvlText w:val="%5."/>
      <w:lvlJc w:val="left"/>
      <w:pPr>
        <w:ind w:left="5261" w:hanging="360"/>
      </w:pPr>
    </w:lvl>
    <w:lvl w:ilvl="5" w:tplc="0410001B" w:tentative="1">
      <w:start w:val="1"/>
      <w:numFmt w:val="lowerRoman"/>
      <w:lvlText w:val="%6."/>
      <w:lvlJc w:val="right"/>
      <w:pPr>
        <w:ind w:left="5981" w:hanging="180"/>
      </w:pPr>
    </w:lvl>
    <w:lvl w:ilvl="6" w:tplc="0410000F" w:tentative="1">
      <w:start w:val="1"/>
      <w:numFmt w:val="decimal"/>
      <w:lvlText w:val="%7."/>
      <w:lvlJc w:val="left"/>
      <w:pPr>
        <w:ind w:left="6701" w:hanging="360"/>
      </w:pPr>
    </w:lvl>
    <w:lvl w:ilvl="7" w:tplc="04100019" w:tentative="1">
      <w:start w:val="1"/>
      <w:numFmt w:val="lowerLetter"/>
      <w:lvlText w:val="%8."/>
      <w:lvlJc w:val="left"/>
      <w:pPr>
        <w:ind w:left="7421" w:hanging="360"/>
      </w:pPr>
    </w:lvl>
    <w:lvl w:ilvl="8" w:tplc="0410001B" w:tentative="1">
      <w:start w:val="1"/>
      <w:numFmt w:val="lowerRoman"/>
      <w:lvlText w:val="%9."/>
      <w:lvlJc w:val="right"/>
      <w:pPr>
        <w:ind w:left="8141" w:hanging="180"/>
      </w:pPr>
    </w:lvl>
  </w:abstractNum>
  <w:abstractNum w:abstractNumId="32">
    <w:nsid w:val="647E0864"/>
    <w:multiLevelType w:val="hybridMultilevel"/>
    <w:tmpl w:val="466E4D7E"/>
    <w:lvl w:ilvl="0" w:tplc="0410000F">
      <w:start w:val="1"/>
      <w:numFmt w:val="decimal"/>
      <w:lvlText w:val="%1."/>
      <w:lvlJc w:val="left"/>
      <w:pPr>
        <w:ind w:left="2381" w:hanging="360"/>
      </w:pPr>
    </w:lvl>
    <w:lvl w:ilvl="1" w:tplc="04100019" w:tentative="1">
      <w:start w:val="1"/>
      <w:numFmt w:val="lowerLetter"/>
      <w:lvlText w:val="%2."/>
      <w:lvlJc w:val="left"/>
      <w:pPr>
        <w:ind w:left="3101" w:hanging="360"/>
      </w:pPr>
    </w:lvl>
    <w:lvl w:ilvl="2" w:tplc="0410001B" w:tentative="1">
      <w:start w:val="1"/>
      <w:numFmt w:val="lowerRoman"/>
      <w:lvlText w:val="%3."/>
      <w:lvlJc w:val="right"/>
      <w:pPr>
        <w:ind w:left="3821" w:hanging="180"/>
      </w:pPr>
    </w:lvl>
    <w:lvl w:ilvl="3" w:tplc="0410000F" w:tentative="1">
      <w:start w:val="1"/>
      <w:numFmt w:val="decimal"/>
      <w:lvlText w:val="%4."/>
      <w:lvlJc w:val="left"/>
      <w:pPr>
        <w:ind w:left="4541" w:hanging="360"/>
      </w:pPr>
    </w:lvl>
    <w:lvl w:ilvl="4" w:tplc="04100019" w:tentative="1">
      <w:start w:val="1"/>
      <w:numFmt w:val="lowerLetter"/>
      <w:lvlText w:val="%5."/>
      <w:lvlJc w:val="left"/>
      <w:pPr>
        <w:ind w:left="5261" w:hanging="360"/>
      </w:pPr>
    </w:lvl>
    <w:lvl w:ilvl="5" w:tplc="0410001B" w:tentative="1">
      <w:start w:val="1"/>
      <w:numFmt w:val="lowerRoman"/>
      <w:lvlText w:val="%6."/>
      <w:lvlJc w:val="right"/>
      <w:pPr>
        <w:ind w:left="5981" w:hanging="180"/>
      </w:pPr>
    </w:lvl>
    <w:lvl w:ilvl="6" w:tplc="0410000F" w:tentative="1">
      <w:start w:val="1"/>
      <w:numFmt w:val="decimal"/>
      <w:lvlText w:val="%7."/>
      <w:lvlJc w:val="left"/>
      <w:pPr>
        <w:ind w:left="6701" w:hanging="360"/>
      </w:pPr>
    </w:lvl>
    <w:lvl w:ilvl="7" w:tplc="04100019" w:tentative="1">
      <w:start w:val="1"/>
      <w:numFmt w:val="lowerLetter"/>
      <w:lvlText w:val="%8."/>
      <w:lvlJc w:val="left"/>
      <w:pPr>
        <w:ind w:left="7421" w:hanging="360"/>
      </w:pPr>
    </w:lvl>
    <w:lvl w:ilvl="8" w:tplc="0410001B" w:tentative="1">
      <w:start w:val="1"/>
      <w:numFmt w:val="lowerRoman"/>
      <w:lvlText w:val="%9."/>
      <w:lvlJc w:val="right"/>
      <w:pPr>
        <w:ind w:left="8141" w:hanging="180"/>
      </w:pPr>
    </w:lvl>
  </w:abstractNum>
  <w:abstractNum w:abstractNumId="33">
    <w:nsid w:val="6547206C"/>
    <w:multiLevelType w:val="hybridMultilevel"/>
    <w:tmpl w:val="14D490C8"/>
    <w:lvl w:ilvl="0" w:tplc="0410000F">
      <w:start w:val="1"/>
      <w:numFmt w:val="decimal"/>
      <w:lvlText w:val="%1."/>
      <w:lvlJc w:val="left"/>
      <w:pPr>
        <w:ind w:left="2664" w:hanging="360"/>
      </w:pPr>
    </w:lvl>
    <w:lvl w:ilvl="1" w:tplc="04100019" w:tentative="1">
      <w:start w:val="1"/>
      <w:numFmt w:val="lowerLetter"/>
      <w:lvlText w:val="%2."/>
      <w:lvlJc w:val="left"/>
      <w:pPr>
        <w:ind w:left="3384" w:hanging="360"/>
      </w:p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34">
    <w:nsid w:val="65B47091"/>
    <w:multiLevelType w:val="hybridMultilevel"/>
    <w:tmpl w:val="148C9606"/>
    <w:lvl w:ilvl="0" w:tplc="56789A54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84" w:hanging="360"/>
      </w:p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35">
    <w:nsid w:val="693276F3"/>
    <w:multiLevelType w:val="hybridMultilevel"/>
    <w:tmpl w:val="2CF89BE2"/>
    <w:lvl w:ilvl="0" w:tplc="D9C85A90">
      <w:start w:val="1"/>
      <w:numFmt w:val="decimal"/>
      <w:lvlText w:val="%1."/>
      <w:lvlJc w:val="left"/>
      <w:pPr>
        <w:ind w:left="1958" w:hanging="29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AC9A2592">
      <w:numFmt w:val="bullet"/>
      <w:lvlText w:val="•"/>
      <w:lvlJc w:val="left"/>
      <w:pPr>
        <w:ind w:left="2752" w:hanging="298"/>
      </w:pPr>
      <w:rPr>
        <w:rFonts w:hint="default"/>
        <w:lang w:val="it-IT" w:eastAsia="it-IT" w:bidi="it-IT"/>
      </w:rPr>
    </w:lvl>
    <w:lvl w:ilvl="2" w:tplc="9D3A2B26">
      <w:numFmt w:val="bullet"/>
      <w:lvlText w:val="•"/>
      <w:lvlJc w:val="left"/>
      <w:pPr>
        <w:ind w:left="3545" w:hanging="298"/>
      </w:pPr>
      <w:rPr>
        <w:rFonts w:hint="default"/>
        <w:lang w:val="it-IT" w:eastAsia="it-IT" w:bidi="it-IT"/>
      </w:rPr>
    </w:lvl>
    <w:lvl w:ilvl="3" w:tplc="9FD2A262">
      <w:numFmt w:val="bullet"/>
      <w:lvlText w:val="•"/>
      <w:lvlJc w:val="left"/>
      <w:pPr>
        <w:ind w:left="4337" w:hanging="298"/>
      </w:pPr>
      <w:rPr>
        <w:rFonts w:hint="default"/>
        <w:lang w:val="it-IT" w:eastAsia="it-IT" w:bidi="it-IT"/>
      </w:rPr>
    </w:lvl>
    <w:lvl w:ilvl="4" w:tplc="3780B22A">
      <w:numFmt w:val="bullet"/>
      <w:lvlText w:val="•"/>
      <w:lvlJc w:val="left"/>
      <w:pPr>
        <w:ind w:left="5130" w:hanging="298"/>
      </w:pPr>
      <w:rPr>
        <w:rFonts w:hint="default"/>
        <w:lang w:val="it-IT" w:eastAsia="it-IT" w:bidi="it-IT"/>
      </w:rPr>
    </w:lvl>
    <w:lvl w:ilvl="5" w:tplc="926A50B8">
      <w:numFmt w:val="bullet"/>
      <w:lvlText w:val="•"/>
      <w:lvlJc w:val="left"/>
      <w:pPr>
        <w:ind w:left="5923" w:hanging="298"/>
      </w:pPr>
      <w:rPr>
        <w:rFonts w:hint="default"/>
        <w:lang w:val="it-IT" w:eastAsia="it-IT" w:bidi="it-IT"/>
      </w:rPr>
    </w:lvl>
    <w:lvl w:ilvl="6" w:tplc="104816BC">
      <w:numFmt w:val="bullet"/>
      <w:lvlText w:val="•"/>
      <w:lvlJc w:val="left"/>
      <w:pPr>
        <w:ind w:left="6715" w:hanging="298"/>
      </w:pPr>
      <w:rPr>
        <w:rFonts w:hint="default"/>
        <w:lang w:val="it-IT" w:eastAsia="it-IT" w:bidi="it-IT"/>
      </w:rPr>
    </w:lvl>
    <w:lvl w:ilvl="7" w:tplc="779C1F68">
      <w:numFmt w:val="bullet"/>
      <w:lvlText w:val="•"/>
      <w:lvlJc w:val="left"/>
      <w:pPr>
        <w:ind w:left="7508" w:hanging="298"/>
      </w:pPr>
      <w:rPr>
        <w:rFonts w:hint="default"/>
        <w:lang w:val="it-IT" w:eastAsia="it-IT" w:bidi="it-IT"/>
      </w:rPr>
    </w:lvl>
    <w:lvl w:ilvl="8" w:tplc="1D06EE7A">
      <w:numFmt w:val="bullet"/>
      <w:lvlText w:val="•"/>
      <w:lvlJc w:val="left"/>
      <w:pPr>
        <w:ind w:left="8301" w:hanging="298"/>
      </w:pPr>
      <w:rPr>
        <w:rFonts w:hint="default"/>
        <w:lang w:val="it-IT" w:eastAsia="it-IT" w:bidi="it-IT"/>
      </w:rPr>
    </w:lvl>
  </w:abstractNum>
  <w:abstractNum w:abstractNumId="36">
    <w:nsid w:val="6E806614"/>
    <w:multiLevelType w:val="hybridMultilevel"/>
    <w:tmpl w:val="B0E846DE"/>
    <w:lvl w:ilvl="0" w:tplc="295AA74A">
      <w:start w:val="1"/>
      <w:numFmt w:val="decimal"/>
      <w:lvlText w:val="%1."/>
      <w:lvlJc w:val="left"/>
      <w:pPr>
        <w:ind w:left="1661" w:hanging="29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6BC0000E">
      <w:numFmt w:val="bullet"/>
      <w:lvlText w:val="•"/>
      <w:lvlJc w:val="left"/>
      <w:pPr>
        <w:ind w:left="2482" w:hanging="298"/>
      </w:pPr>
      <w:rPr>
        <w:rFonts w:hint="default"/>
        <w:lang w:val="it-IT" w:eastAsia="it-IT" w:bidi="it-IT"/>
      </w:rPr>
    </w:lvl>
    <w:lvl w:ilvl="2" w:tplc="60A055B8">
      <w:numFmt w:val="bullet"/>
      <w:lvlText w:val="•"/>
      <w:lvlJc w:val="left"/>
      <w:pPr>
        <w:ind w:left="3305" w:hanging="298"/>
      </w:pPr>
      <w:rPr>
        <w:rFonts w:hint="default"/>
        <w:lang w:val="it-IT" w:eastAsia="it-IT" w:bidi="it-IT"/>
      </w:rPr>
    </w:lvl>
    <w:lvl w:ilvl="3" w:tplc="DA1E5878">
      <w:numFmt w:val="bullet"/>
      <w:lvlText w:val="•"/>
      <w:lvlJc w:val="left"/>
      <w:pPr>
        <w:ind w:left="4127" w:hanging="298"/>
      </w:pPr>
      <w:rPr>
        <w:rFonts w:hint="default"/>
        <w:lang w:val="it-IT" w:eastAsia="it-IT" w:bidi="it-IT"/>
      </w:rPr>
    </w:lvl>
    <w:lvl w:ilvl="4" w:tplc="55AAD562">
      <w:numFmt w:val="bullet"/>
      <w:lvlText w:val="•"/>
      <w:lvlJc w:val="left"/>
      <w:pPr>
        <w:ind w:left="4950" w:hanging="298"/>
      </w:pPr>
      <w:rPr>
        <w:rFonts w:hint="default"/>
        <w:lang w:val="it-IT" w:eastAsia="it-IT" w:bidi="it-IT"/>
      </w:rPr>
    </w:lvl>
    <w:lvl w:ilvl="5" w:tplc="C6CAC1D2">
      <w:numFmt w:val="bullet"/>
      <w:lvlText w:val="•"/>
      <w:lvlJc w:val="left"/>
      <w:pPr>
        <w:ind w:left="5773" w:hanging="298"/>
      </w:pPr>
      <w:rPr>
        <w:rFonts w:hint="default"/>
        <w:lang w:val="it-IT" w:eastAsia="it-IT" w:bidi="it-IT"/>
      </w:rPr>
    </w:lvl>
    <w:lvl w:ilvl="6" w:tplc="261A18F8">
      <w:numFmt w:val="bullet"/>
      <w:lvlText w:val="•"/>
      <w:lvlJc w:val="left"/>
      <w:pPr>
        <w:ind w:left="6595" w:hanging="298"/>
      </w:pPr>
      <w:rPr>
        <w:rFonts w:hint="default"/>
        <w:lang w:val="it-IT" w:eastAsia="it-IT" w:bidi="it-IT"/>
      </w:rPr>
    </w:lvl>
    <w:lvl w:ilvl="7" w:tplc="660412EC">
      <w:numFmt w:val="bullet"/>
      <w:lvlText w:val="•"/>
      <w:lvlJc w:val="left"/>
      <w:pPr>
        <w:ind w:left="7418" w:hanging="298"/>
      </w:pPr>
      <w:rPr>
        <w:rFonts w:hint="default"/>
        <w:lang w:val="it-IT" w:eastAsia="it-IT" w:bidi="it-IT"/>
      </w:rPr>
    </w:lvl>
    <w:lvl w:ilvl="8" w:tplc="45F415FC">
      <w:numFmt w:val="bullet"/>
      <w:lvlText w:val="•"/>
      <w:lvlJc w:val="left"/>
      <w:pPr>
        <w:ind w:left="8241" w:hanging="298"/>
      </w:pPr>
      <w:rPr>
        <w:rFonts w:hint="default"/>
        <w:lang w:val="it-IT" w:eastAsia="it-IT" w:bidi="it-IT"/>
      </w:rPr>
    </w:lvl>
  </w:abstractNum>
  <w:abstractNum w:abstractNumId="37">
    <w:nsid w:val="74A77B23"/>
    <w:multiLevelType w:val="hybridMultilevel"/>
    <w:tmpl w:val="76A622A0"/>
    <w:lvl w:ilvl="0" w:tplc="C4FCA4C2">
      <w:start w:val="1"/>
      <w:numFmt w:val="decimal"/>
      <w:lvlText w:val="%1."/>
      <w:lvlJc w:val="left"/>
      <w:pPr>
        <w:ind w:left="1661" w:hanging="226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57224F94">
      <w:start w:val="1"/>
      <w:numFmt w:val="decimal"/>
      <w:lvlText w:val="%2."/>
      <w:lvlJc w:val="left"/>
      <w:pPr>
        <w:ind w:left="1531" w:hanging="404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76E82474">
      <w:numFmt w:val="bullet"/>
      <w:lvlText w:val="•"/>
      <w:lvlJc w:val="left"/>
      <w:pPr>
        <w:ind w:left="2574" w:hanging="404"/>
      </w:pPr>
      <w:rPr>
        <w:rFonts w:hint="default"/>
        <w:lang w:val="it-IT" w:eastAsia="it-IT" w:bidi="it-IT"/>
      </w:rPr>
    </w:lvl>
    <w:lvl w:ilvl="3" w:tplc="DB828F96">
      <w:numFmt w:val="bullet"/>
      <w:lvlText w:val="•"/>
      <w:lvlJc w:val="left"/>
      <w:pPr>
        <w:ind w:left="3488" w:hanging="404"/>
      </w:pPr>
      <w:rPr>
        <w:rFonts w:hint="default"/>
        <w:lang w:val="it-IT" w:eastAsia="it-IT" w:bidi="it-IT"/>
      </w:rPr>
    </w:lvl>
    <w:lvl w:ilvl="4" w:tplc="D8001E3C">
      <w:numFmt w:val="bullet"/>
      <w:lvlText w:val="•"/>
      <w:lvlJc w:val="left"/>
      <w:pPr>
        <w:ind w:left="4402" w:hanging="404"/>
      </w:pPr>
      <w:rPr>
        <w:rFonts w:hint="default"/>
        <w:lang w:val="it-IT" w:eastAsia="it-IT" w:bidi="it-IT"/>
      </w:rPr>
    </w:lvl>
    <w:lvl w:ilvl="5" w:tplc="5C280354">
      <w:numFmt w:val="bullet"/>
      <w:lvlText w:val="•"/>
      <w:lvlJc w:val="left"/>
      <w:pPr>
        <w:ind w:left="5316" w:hanging="404"/>
      </w:pPr>
      <w:rPr>
        <w:rFonts w:hint="default"/>
        <w:lang w:val="it-IT" w:eastAsia="it-IT" w:bidi="it-IT"/>
      </w:rPr>
    </w:lvl>
    <w:lvl w:ilvl="6" w:tplc="1B5633F4">
      <w:numFmt w:val="bullet"/>
      <w:lvlText w:val="•"/>
      <w:lvlJc w:val="left"/>
      <w:pPr>
        <w:ind w:left="6230" w:hanging="404"/>
      </w:pPr>
      <w:rPr>
        <w:rFonts w:hint="default"/>
        <w:lang w:val="it-IT" w:eastAsia="it-IT" w:bidi="it-IT"/>
      </w:rPr>
    </w:lvl>
    <w:lvl w:ilvl="7" w:tplc="699E436A">
      <w:numFmt w:val="bullet"/>
      <w:lvlText w:val="•"/>
      <w:lvlJc w:val="left"/>
      <w:pPr>
        <w:ind w:left="7144" w:hanging="404"/>
      </w:pPr>
      <w:rPr>
        <w:rFonts w:hint="default"/>
        <w:lang w:val="it-IT" w:eastAsia="it-IT" w:bidi="it-IT"/>
      </w:rPr>
    </w:lvl>
    <w:lvl w:ilvl="8" w:tplc="9AAAD4C4">
      <w:numFmt w:val="bullet"/>
      <w:lvlText w:val="•"/>
      <w:lvlJc w:val="left"/>
      <w:pPr>
        <w:ind w:left="8058" w:hanging="404"/>
      </w:pPr>
      <w:rPr>
        <w:rFonts w:hint="default"/>
        <w:lang w:val="it-IT" w:eastAsia="it-IT" w:bidi="it-IT"/>
      </w:rPr>
    </w:lvl>
  </w:abstractNum>
  <w:abstractNum w:abstractNumId="38">
    <w:nsid w:val="762E01B2"/>
    <w:multiLevelType w:val="hybridMultilevel"/>
    <w:tmpl w:val="8D102DF6"/>
    <w:lvl w:ilvl="0" w:tplc="9FBA3ADE">
      <w:start w:val="1"/>
      <w:numFmt w:val="decimal"/>
      <w:lvlText w:val="%1."/>
      <w:lvlJc w:val="left"/>
      <w:pPr>
        <w:ind w:left="1661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B4EA0530">
      <w:numFmt w:val="bullet"/>
      <w:lvlText w:val="•"/>
      <w:lvlJc w:val="left"/>
      <w:pPr>
        <w:ind w:left="2482" w:hanging="428"/>
      </w:pPr>
      <w:rPr>
        <w:rFonts w:hint="default"/>
        <w:lang w:val="it-IT" w:eastAsia="it-IT" w:bidi="it-IT"/>
      </w:rPr>
    </w:lvl>
    <w:lvl w:ilvl="2" w:tplc="54E40B36">
      <w:numFmt w:val="bullet"/>
      <w:lvlText w:val="•"/>
      <w:lvlJc w:val="left"/>
      <w:pPr>
        <w:ind w:left="3305" w:hanging="428"/>
      </w:pPr>
      <w:rPr>
        <w:rFonts w:hint="default"/>
        <w:lang w:val="it-IT" w:eastAsia="it-IT" w:bidi="it-IT"/>
      </w:rPr>
    </w:lvl>
    <w:lvl w:ilvl="3" w:tplc="98A43112">
      <w:numFmt w:val="bullet"/>
      <w:lvlText w:val="•"/>
      <w:lvlJc w:val="left"/>
      <w:pPr>
        <w:ind w:left="4127" w:hanging="428"/>
      </w:pPr>
      <w:rPr>
        <w:rFonts w:hint="default"/>
        <w:lang w:val="it-IT" w:eastAsia="it-IT" w:bidi="it-IT"/>
      </w:rPr>
    </w:lvl>
    <w:lvl w:ilvl="4" w:tplc="E1B0CE7E">
      <w:numFmt w:val="bullet"/>
      <w:lvlText w:val="•"/>
      <w:lvlJc w:val="left"/>
      <w:pPr>
        <w:ind w:left="4950" w:hanging="428"/>
      </w:pPr>
      <w:rPr>
        <w:rFonts w:hint="default"/>
        <w:lang w:val="it-IT" w:eastAsia="it-IT" w:bidi="it-IT"/>
      </w:rPr>
    </w:lvl>
    <w:lvl w:ilvl="5" w:tplc="6E4CE994">
      <w:numFmt w:val="bullet"/>
      <w:lvlText w:val="•"/>
      <w:lvlJc w:val="left"/>
      <w:pPr>
        <w:ind w:left="5773" w:hanging="428"/>
      </w:pPr>
      <w:rPr>
        <w:rFonts w:hint="default"/>
        <w:lang w:val="it-IT" w:eastAsia="it-IT" w:bidi="it-IT"/>
      </w:rPr>
    </w:lvl>
    <w:lvl w:ilvl="6" w:tplc="6368EF24">
      <w:numFmt w:val="bullet"/>
      <w:lvlText w:val="•"/>
      <w:lvlJc w:val="left"/>
      <w:pPr>
        <w:ind w:left="6595" w:hanging="428"/>
      </w:pPr>
      <w:rPr>
        <w:rFonts w:hint="default"/>
        <w:lang w:val="it-IT" w:eastAsia="it-IT" w:bidi="it-IT"/>
      </w:rPr>
    </w:lvl>
    <w:lvl w:ilvl="7" w:tplc="D280159A">
      <w:numFmt w:val="bullet"/>
      <w:lvlText w:val="•"/>
      <w:lvlJc w:val="left"/>
      <w:pPr>
        <w:ind w:left="7418" w:hanging="428"/>
      </w:pPr>
      <w:rPr>
        <w:rFonts w:hint="default"/>
        <w:lang w:val="it-IT" w:eastAsia="it-IT" w:bidi="it-IT"/>
      </w:rPr>
    </w:lvl>
    <w:lvl w:ilvl="8" w:tplc="F7B201F6">
      <w:numFmt w:val="bullet"/>
      <w:lvlText w:val="•"/>
      <w:lvlJc w:val="left"/>
      <w:pPr>
        <w:ind w:left="8241" w:hanging="428"/>
      </w:pPr>
      <w:rPr>
        <w:rFonts w:hint="default"/>
        <w:lang w:val="it-IT" w:eastAsia="it-IT" w:bidi="it-IT"/>
      </w:rPr>
    </w:lvl>
  </w:abstractNum>
  <w:abstractNum w:abstractNumId="39">
    <w:nsid w:val="77A00F6C"/>
    <w:multiLevelType w:val="hybridMultilevel"/>
    <w:tmpl w:val="88186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52D0F"/>
    <w:multiLevelType w:val="hybridMultilevel"/>
    <w:tmpl w:val="8E783956"/>
    <w:lvl w:ilvl="0" w:tplc="0410000F">
      <w:start w:val="1"/>
      <w:numFmt w:val="decimal"/>
      <w:lvlText w:val="%1."/>
      <w:lvlJc w:val="left"/>
      <w:pPr>
        <w:ind w:left="2664" w:hanging="360"/>
      </w:pPr>
    </w:lvl>
    <w:lvl w:ilvl="1" w:tplc="04100019" w:tentative="1">
      <w:start w:val="1"/>
      <w:numFmt w:val="lowerLetter"/>
      <w:lvlText w:val="%2."/>
      <w:lvlJc w:val="left"/>
      <w:pPr>
        <w:ind w:left="3384" w:hanging="360"/>
      </w:p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41">
    <w:nsid w:val="7A764771"/>
    <w:multiLevelType w:val="hybridMultilevel"/>
    <w:tmpl w:val="148C9606"/>
    <w:lvl w:ilvl="0" w:tplc="56789A54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84" w:hanging="360"/>
      </w:p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42">
    <w:nsid w:val="7B3E52C3"/>
    <w:multiLevelType w:val="hybridMultilevel"/>
    <w:tmpl w:val="25EEA39C"/>
    <w:lvl w:ilvl="0" w:tplc="649C51F8">
      <w:numFmt w:val="bullet"/>
      <w:lvlText w:val="-"/>
      <w:lvlJc w:val="left"/>
      <w:pPr>
        <w:ind w:left="202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43">
    <w:nsid w:val="7CC90096"/>
    <w:multiLevelType w:val="hybridMultilevel"/>
    <w:tmpl w:val="5BFA1092"/>
    <w:lvl w:ilvl="0" w:tplc="0410000F">
      <w:start w:val="1"/>
      <w:numFmt w:val="decimal"/>
      <w:lvlText w:val="%1."/>
      <w:lvlJc w:val="left"/>
      <w:pPr>
        <w:ind w:left="2381" w:hanging="360"/>
      </w:pPr>
    </w:lvl>
    <w:lvl w:ilvl="1" w:tplc="0410000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3821" w:hanging="180"/>
      </w:pPr>
    </w:lvl>
    <w:lvl w:ilvl="3" w:tplc="0410000F" w:tentative="1">
      <w:start w:val="1"/>
      <w:numFmt w:val="decimal"/>
      <w:lvlText w:val="%4."/>
      <w:lvlJc w:val="left"/>
      <w:pPr>
        <w:ind w:left="4541" w:hanging="360"/>
      </w:pPr>
    </w:lvl>
    <w:lvl w:ilvl="4" w:tplc="04100019" w:tentative="1">
      <w:start w:val="1"/>
      <w:numFmt w:val="lowerLetter"/>
      <w:lvlText w:val="%5."/>
      <w:lvlJc w:val="left"/>
      <w:pPr>
        <w:ind w:left="5261" w:hanging="360"/>
      </w:pPr>
    </w:lvl>
    <w:lvl w:ilvl="5" w:tplc="0410001B" w:tentative="1">
      <w:start w:val="1"/>
      <w:numFmt w:val="lowerRoman"/>
      <w:lvlText w:val="%6."/>
      <w:lvlJc w:val="right"/>
      <w:pPr>
        <w:ind w:left="5981" w:hanging="180"/>
      </w:pPr>
    </w:lvl>
    <w:lvl w:ilvl="6" w:tplc="0410000F" w:tentative="1">
      <w:start w:val="1"/>
      <w:numFmt w:val="decimal"/>
      <w:lvlText w:val="%7."/>
      <w:lvlJc w:val="left"/>
      <w:pPr>
        <w:ind w:left="6701" w:hanging="360"/>
      </w:pPr>
    </w:lvl>
    <w:lvl w:ilvl="7" w:tplc="04100019" w:tentative="1">
      <w:start w:val="1"/>
      <w:numFmt w:val="lowerLetter"/>
      <w:lvlText w:val="%8."/>
      <w:lvlJc w:val="left"/>
      <w:pPr>
        <w:ind w:left="7421" w:hanging="360"/>
      </w:pPr>
    </w:lvl>
    <w:lvl w:ilvl="8" w:tplc="0410001B" w:tentative="1">
      <w:start w:val="1"/>
      <w:numFmt w:val="lowerRoman"/>
      <w:lvlText w:val="%9."/>
      <w:lvlJc w:val="right"/>
      <w:pPr>
        <w:ind w:left="8141" w:hanging="180"/>
      </w:pPr>
    </w:lvl>
  </w:abstractNum>
  <w:abstractNum w:abstractNumId="44">
    <w:nsid w:val="7D184D33"/>
    <w:multiLevelType w:val="hybridMultilevel"/>
    <w:tmpl w:val="A1C212A4"/>
    <w:lvl w:ilvl="0" w:tplc="A400037C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4104" w:hanging="180"/>
      </w:pPr>
    </w:lvl>
    <w:lvl w:ilvl="3" w:tplc="0410000F" w:tentative="1">
      <w:start w:val="1"/>
      <w:numFmt w:val="decimal"/>
      <w:lvlText w:val="%4."/>
      <w:lvlJc w:val="left"/>
      <w:pPr>
        <w:ind w:left="4824" w:hanging="360"/>
      </w:pPr>
    </w:lvl>
    <w:lvl w:ilvl="4" w:tplc="04100019" w:tentative="1">
      <w:start w:val="1"/>
      <w:numFmt w:val="lowerLetter"/>
      <w:lvlText w:val="%5."/>
      <w:lvlJc w:val="left"/>
      <w:pPr>
        <w:ind w:left="5544" w:hanging="360"/>
      </w:pPr>
    </w:lvl>
    <w:lvl w:ilvl="5" w:tplc="0410001B" w:tentative="1">
      <w:start w:val="1"/>
      <w:numFmt w:val="lowerRoman"/>
      <w:lvlText w:val="%6."/>
      <w:lvlJc w:val="right"/>
      <w:pPr>
        <w:ind w:left="6264" w:hanging="180"/>
      </w:pPr>
    </w:lvl>
    <w:lvl w:ilvl="6" w:tplc="0410000F" w:tentative="1">
      <w:start w:val="1"/>
      <w:numFmt w:val="decimal"/>
      <w:lvlText w:val="%7."/>
      <w:lvlJc w:val="left"/>
      <w:pPr>
        <w:ind w:left="6984" w:hanging="360"/>
      </w:pPr>
    </w:lvl>
    <w:lvl w:ilvl="7" w:tplc="04100019" w:tentative="1">
      <w:start w:val="1"/>
      <w:numFmt w:val="lowerLetter"/>
      <w:lvlText w:val="%8."/>
      <w:lvlJc w:val="left"/>
      <w:pPr>
        <w:ind w:left="7704" w:hanging="360"/>
      </w:pPr>
    </w:lvl>
    <w:lvl w:ilvl="8" w:tplc="0410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45">
    <w:nsid w:val="7EEE3A71"/>
    <w:multiLevelType w:val="hybridMultilevel"/>
    <w:tmpl w:val="916A1FC0"/>
    <w:lvl w:ilvl="0" w:tplc="0410000F">
      <w:start w:val="1"/>
      <w:numFmt w:val="decimal"/>
      <w:lvlText w:val="%1."/>
      <w:lvlJc w:val="left"/>
      <w:pPr>
        <w:ind w:left="2381" w:hanging="360"/>
      </w:pPr>
    </w:lvl>
    <w:lvl w:ilvl="1" w:tplc="04100019">
      <w:start w:val="1"/>
      <w:numFmt w:val="lowerLetter"/>
      <w:lvlText w:val="%2."/>
      <w:lvlJc w:val="left"/>
      <w:pPr>
        <w:ind w:left="3101" w:hanging="360"/>
      </w:pPr>
    </w:lvl>
    <w:lvl w:ilvl="2" w:tplc="0410001B" w:tentative="1">
      <w:start w:val="1"/>
      <w:numFmt w:val="lowerRoman"/>
      <w:lvlText w:val="%3."/>
      <w:lvlJc w:val="right"/>
      <w:pPr>
        <w:ind w:left="3821" w:hanging="180"/>
      </w:pPr>
    </w:lvl>
    <w:lvl w:ilvl="3" w:tplc="0410000F" w:tentative="1">
      <w:start w:val="1"/>
      <w:numFmt w:val="decimal"/>
      <w:lvlText w:val="%4."/>
      <w:lvlJc w:val="left"/>
      <w:pPr>
        <w:ind w:left="4541" w:hanging="360"/>
      </w:pPr>
    </w:lvl>
    <w:lvl w:ilvl="4" w:tplc="04100019" w:tentative="1">
      <w:start w:val="1"/>
      <w:numFmt w:val="lowerLetter"/>
      <w:lvlText w:val="%5."/>
      <w:lvlJc w:val="left"/>
      <w:pPr>
        <w:ind w:left="5261" w:hanging="360"/>
      </w:pPr>
    </w:lvl>
    <w:lvl w:ilvl="5" w:tplc="0410001B" w:tentative="1">
      <w:start w:val="1"/>
      <w:numFmt w:val="lowerRoman"/>
      <w:lvlText w:val="%6."/>
      <w:lvlJc w:val="right"/>
      <w:pPr>
        <w:ind w:left="5981" w:hanging="180"/>
      </w:pPr>
    </w:lvl>
    <w:lvl w:ilvl="6" w:tplc="0410000F" w:tentative="1">
      <w:start w:val="1"/>
      <w:numFmt w:val="decimal"/>
      <w:lvlText w:val="%7."/>
      <w:lvlJc w:val="left"/>
      <w:pPr>
        <w:ind w:left="6701" w:hanging="360"/>
      </w:pPr>
    </w:lvl>
    <w:lvl w:ilvl="7" w:tplc="04100019" w:tentative="1">
      <w:start w:val="1"/>
      <w:numFmt w:val="lowerLetter"/>
      <w:lvlText w:val="%8."/>
      <w:lvlJc w:val="left"/>
      <w:pPr>
        <w:ind w:left="7421" w:hanging="360"/>
      </w:pPr>
    </w:lvl>
    <w:lvl w:ilvl="8" w:tplc="0410001B" w:tentative="1">
      <w:start w:val="1"/>
      <w:numFmt w:val="lowerRoman"/>
      <w:lvlText w:val="%9."/>
      <w:lvlJc w:val="right"/>
      <w:pPr>
        <w:ind w:left="8141" w:hanging="180"/>
      </w:pPr>
    </w:lvl>
  </w:abstractNum>
  <w:abstractNum w:abstractNumId="46">
    <w:nsid w:val="7FFE1947"/>
    <w:multiLevelType w:val="hybridMultilevel"/>
    <w:tmpl w:val="4D1A2C44"/>
    <w:lvl w:ilvl="0" w:tplc="DC08DAA6">
      <w:start w:val="1"/>
      <w:numFmt w:val="decimal"/>
      <w:lvlText w:val="%1."/>
      <w:lvlJc w:val="left"/>
      <w:pPr>
        <w:ind w:left="238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101" w:hanging="360"/>
      </w:pPr>
    </w:lvl>
    <w:lvl w:ilvl="2" w:tplc="0410001B" w:tentative="1">
      <w:start w:val="1"/>
      <w:numFmt w:val="lowerRoman"/>
      <w:lvlText w:val="%3."/>
      <w:lvlJc w:val="right"/>
      <w:pPr>
        <w:ind w:left="3821" w:hanging="180"/>
      </w:pPr>
    </w:lvl>
    <w:lvl w:ilvl="3" w:tplc="0410000F" w:tentative="1">
      <w:start w:val="1"/>
      <w:numFmt w:val="decimal"/>
      <w:lvlText w:val="%4."/>
      <w:lvlJc w:val="left"/>
      <w:pPr>
        <w:ind w:left="4541" w:hanging="360"/>
      </w:pPr>
    </w:lvl>
    <w:lvl w:ilvl="4" w:tplc="04100019" w:tentative="1">
      <w:start w:val="1"/>
      <w:numFmt w:val="lowerLetter"/>
      <w:lvlText w:val="%5."/>
      <w:lvlJc w:val="left"/>
      <w:pPr>
        <w:ind w:left="5261" w:hanging="360"/>
      </w:pPr>
    </w:lvl>
    <w:lvl w:ilvl="5" w:tplc="0410001B" w:tentative="1">
      <w:start w:val="1"/>
      <w:numFmt w:val="lowerRoman"/>
      <w:lvlText w:val="%6."/>
      <w:lvlJc w:val="right"/>
      <w:pPr>
        <w:ind w:left="5981" w:hanging="180"/>
      </w:pPr>
    </w:lvl>
    <w:lvl w:ilvl="6" w:tplc="0410000F" w:tentative="1">
      <w:start w:val="1"/>
      <w:numFmt w:val="decimal"/>
      <w:lvlText w:val="%7."/>
      <w:lvlJc w:val="left"/>
      <w:pPr>
        <w:ind w:left="6701" w:hanging="360"/>
      </w:pPr>
    </w:lvl>
    <w:lvl w:ilvl="7" w:tplc="04100019" w:tentative="1">
      <w:start w:val="1"/>
      <w:numFmt w:val="lowerLetter"/>
      <w:lvlText w:val="%8."/>
      <w:lvlJc w:val="left"/>
      <w:pPr>
        <w:ind w:left="7421" w:hanging="360"/>
      </w:pPr>
    </w:lvl>
    <w:lvl w:ilvl="8" w:tplc="0410001B" w:tentative="1">
      <w:start w:val="1"/>
      <w:numFmt w:val="lowerRoman"/>
      <w:lvlText w:val="%9."/>
      <w:lvlJc w:val="right"/>
      <w:pPr>
        <w:ind w:left="8141" w:hanging="180"/>
      </w:pPr>
    </w:lvl>
  </w:abstractNum>
  <w:num w:numId="1">
    <w:abstractNumId w:val="10"/>
  </w:num>
  <w:num w:numId="2">
    <w:abstractNumId w:val="37"/>
  </w:num>
  <w:num w:numId="3">
    <w:abstractNumId w:val="36"/>
  </w:num>
  <w:num w:numId="4">
    <w:abstractNumId w:val="35"/>
  </w:num>
  <w:num w:numId="5">
    <w:abstractNumId w:val="21"/>
  </w:num>
  <w:num w:numId="6">
    <w:abstractNumId w:val="20"/>
  </w:num>
  <w:num w:numId="7">
    <w:abstractNumId w:val="12"/>
  </w:num>
  <w:num w:numId="8">
    <w:abstractNumId w:val="38"/>
  </w:num>
  <w:num w:numId="9">
    <w:abstractNumId w:val="19"/>
  </w:num>
  <w:num w:numId="10">
    <w:abstractNumId w:val="8"/>
  </w:num>
  <w:num w:numId="11">
    <w:abstractNumId w:val="15"/>
  </w:num>
  <w:num w:numId="12">
    <w:abstractNumId w:val="42"/>
  </w:num>
  <w:num w:numId="13">
    <w:abstractNumId w:val="17"/>
  </w:num>
  <w:num w:numId="14">
    <w:abstractNumId w:val="32"/>
  </w:num>
  <w:num w:numId="15">
    <w:abstractNumId w:val="9"/>
  </w:num>
  <w:num w:numId="16">
    <w:abstractNumId w:val="3"/>
  </w:num>
  <w:num w:numId="17">
    <w:abstractNumId w:val="22"/>
  </w:num>
  <w:num w:numId="18">
    <w:abstractNumId w:val="16"/>
  </w:num>
  <w:num w:numId="19">
    <w:abstractNumId w:val="7"/>
  </w:num>
  <w:num w:numId="20">
    <w:abstractNumId w:val="31"/>
  </w:num>
  <w:num w:numId="21">
    <w:abstractNumId w:val="27"/>
  </w:num>
  <w:num w:numId="22">
    <w:abstractNumId w:val="33"/>
  </w:num>
  <w:num w:numId="23">
    <w:abstractNumId w:val="43"/>
  </w:num>
  <w:num w:numId="24">
    <w:abstractNumId w:val="40"/>
  </w:num>
  <w:num w:numId="25">
    <w:abstractNumId w:val="1"/>
  </w:num>
  <w:num w:numId="26">
    <w:abstractNumId w:val="24"/>
  </w:num>
  <w:num w:numId="27">
    <w:abstractNumId w:val="6"/>
  </w:num>
  <w:num w:numId="28">
    <w:abstractNumId w:val="26"/>
  </w:num>
  <w:num w:numId="29">
    <w:abstractNumId w:val="41"/>
  </w:num>
  <w:num w:numId="30">
    <w:abstractNumId w:val="13"/>
  </w:num>
  <w:num w:numId="31">
    <w:abstractNumId w:val="2"/>
  </w:num>
  <w:num w:numId="32">
    <w:abstractNumId w:val="44"/>
  </w:num>
  <w:num w:numId="33">
    <w:abstractNumId w:val="11"/>
  </w:num>
  <w:num w:numId="34">
    <w:abstractNumId w:val="28"/>
  </w:num>
  <w:num w:numId="35">
    <w:abstractNumId w:val="39"/>
  </w:num>
  <w:num w:numId="36">
    <w:abstractNumId w:val="18"/>
  </w:num>
  <w:num w:numId="37">
    <w:abstractNumId w:val="29"/>
  </w:num>
  <w:num w:numId="38">
    <w:abstractNumId w:val="14"/>
  </w:num>
  <w:num w:numId="39">
    <w:abstractNumId w:val="4"/>
  </w:num>
  <w:num w:numId="40">
    <w:abstractNumId w:val="45"/>
  </w:num>
  <w:num w:numId="41">
    <w:abstractNumId w:val="25"/>
  </w:num>
  <w:num w:numId="42">
    <w:abstractNumId w:val="46"/>
  </w:num>
  <w:num w:numId="43">
    <w:abstractNumId w:val="23"/>
  </w:num>
  <w:num w:numId="44">
    <w:abstractNumId w:val="0"/>
  </w:num>
  <w:num w:numId="45">
    <w:abstractNumId w:val="5"/>
  </w:num>
  <w:num w:numId="46">
    <w:abstractNumId w:val="30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70DA6"/>
    <w:rsid w:val="00004885"/>
    <w:rsid w:val="00044A57"/>
    <w:rsid w:val="00065B9F"/>
    <w:rsid w:val="00070DA6"/>
    <w:rsid w:val="000903AC"/>
    <w:rsid w:val="00090D10"/>
    <w:rsid w:val="000F19D5"/>
    <w:rsid w:val="0012548C"/>
    <w:rsid w:val="0015049D"/>
    <w:rsid w:val="00185D85"/>
    <w:rsid w:val="00187B33"/>
    <w:rsid w:val="001969F6"/>
    <w:rsid w:val="001A5B1A"/>
    <w:rsid w:val="001C68CD"/>
    <w:rsid w:val="001D0F36"/>
    <w:rsid w:val="0020086C"/>
    <w:rsid w:val="002009AE"/>
    <w:rsid w:val="002017C9"/>
    <w:rsid w:val="00204990"/>
    <w:rsid w:val="00246BD2"/>
    <w:rsid w:val="00270D58"/>
    <w:rsid w:val="002772A3"/>
    <w:rsid w:val="00277F4A"/>
    <w:rsid w:val="002F3700"/>
    <w:rsid w:val="003001A8"/>
    <w:rsid w:val="0031554F"/>
    <w:rsid w:val="00322E4A"/>
    <w:rsid w:val="00336346"/>
    <w:rsid w:val="00337CEE"/>
    <w:rsid w:val="00351623"/>
    <w:rsid w:val="00374E0F"/>
    <w:rsid w:val="00384F0B"/>
    <w:rsid w:val="003B084D"/>
    <w:rsid w:val="003C732F"/>
    <w:rsid w:val="00400269"/>
    <w:rsid w:val="0044530D"/>
    <w:rsid w:val="004B3F58"/>
    <w:rsid w:val="004C50FD"/>
    <w:rsid w:val="004D0A25"/>
    <w:rsid w:val="004D2D45"/>
    <w:rsid w:val="004E1C61"/>
    <w:rsid w:val="004E50AD"/>
    <w:rsid w:val="00523F09"/>
    <w:rsid w:val="00523F59"/>
    <w:rsid w:val="005305D2"/>
    <w:rsid w:val="0055266E"/>
    <w:rsid w:val="00552A2D"/>
    <w:rsid w:val="00575A9F"/>
    <w:rsid w:val="005B2E63"/>
    <w:rsid w:val="005C33B5"/>
    <w:rsid w:val="005C7256"/>
    <w:rsid w:val="005E296B"/>
    <w:rsid w:val="005F7B29"/>
    <w:rsid w:val="00600D1A"/>
    <w:rsid w:val="00614E41"/>
    <w:rsid w:val="00615C41"/>
    <w:rsid w:val="006336B1"/>
    <w:rsid w:val="0063510C"/>
    <w:rsid w:val="006362EA"/>
    <w:rsid w:val="00647FE5"/>
    <w:rsid w:val="00652601"/>
    <w:rsid w:val="00686039"/>
    <w:rsid w:val="006A3820"/>
    <w:rsid w:val="006B37AD"/>
    <w:rsid w:val="006C1594"/>
    <w:rsid w:val="006C2F69"/>
    <w:rsid w:val="006D65BF"/>
    <w:rsid w:val="006E423E"/>
    <w:rsid w:val="006E5819"/>
    <w:rsid w:val="00722210"/>
    <w:rsid w:val="0075580F"/>
    <w:rsid w:val="00760812"/>
    <w:rsid w:val="00765C6E"/>
    <w:rsid w:val="007665DA"/>
    <w:rsid w:val="007704FC"/>
    <w:rsid w:val="00782E9A"/>
    <w:rsid w:val="00791304"/>
    <w:rsid w:val="007B7030"/>
    <w:rsid w:val="007C2E67"/>
    <w:rsid w:val="007C476D"/>
    <w:rsid w:val="007C6271"/>
    <w:rsid w:val="007C7DE9"/>
    <w:rsid w:val="007E1EEC"/>
    <w:rsid w:val="008279E4"/>
    <w:rsid w:val="00851D30"/>
    <w:rsid w:val="00864717"/>
    <w:rsid w:val="008728DE"/>
    <w:rsid w:val="008C2D12"/>
    <w:rsid w:val="008C323D"/>
    <w:rsid w:val="008D46A4"/>
    <w:rsid w:val="008E5BB1"/>
    <w:rsid w:val="008F293E"/>
    <w:rsid w:val="00914097"/>
    <w:rsid w:val="0091552A"/>
    <w:rsid w:val="00926641"/>
    <w:rsid w:val="00927516"/>
    <w:rsid w:val="00936841"/>
    <w:rsid w:val="00946B25"/>
    <w:rsid w:val="009816DA"/>
    <w:rsid w:val="00994BEE"/>
    <w:rsid w:val="00997ABA"/>
    <w:rsid w:val="009A42EE"/>
    <w:rsid w:val="009A4522"/>
    <w:rsid w:val="009B5F59"/>
    <w:rsid w:val="009C577D"/>
    <w:rsid w:val="009E184E"/>
    <w:rsid w:val="009F6287"/>
    <w:rsid w:val="00A051AC"/>
    <w:rsid w:val="00A11E37"/>
    <w:rsid w:val="00A200E9"/>
    <w:rsid w:val="00A259D8"/>
    <w:rsid w:val="00A32125"/>
    <w:rsid w:val="00A4245D"/>
    <w:rsid w:val="00A56944"/>
    <w:rsid w:val="00A66717"/>
    <w:rsid w:val="00A82355"/>
    <w:rsid w:val="00AB6341"/>
    <w:rsid w:val="00AC0412"/>
    <w:rsid w:val="00AF4B80"/>
    <w:rsid w:val="00AF50E6"/>
    <w:rsid w:val="00B82526"/>
    <w:rsid w:val="00BA01A7"/>
    <w:rsid w:val="00BC73EC"/>
    <w:rsid w:val="00BD533D"/>
    <w:rsid w:val="00C13F5E"/>
    <w:rsid w:val="00C21FAD"/>
    <w:rsid w:val="00C27E18"/>
    <w:rsid w:val="00C317E8"/>
    <w:rsid w:val="00C35A40"/>
    <w:rsid w:val="00C46173"/>
    <w:rsid w:val="00C62685"/>
    <w:rsid w:val="00C732C9"/>
    <w:rsid w:val="00CB038B"/>
    <w:rsid w:val="00CE62CC"/>
    <w:rsid w:val="00D11853"/>
    <w:rsid w:val="00D14CD1"/>
    <w:rsid w:val="00D179CB"/>
    <w:rsid w:val="00D17B92"/>
    <w:rsid w:val="00D24895"/>
    <w:rsid w:val="00D3529A"/>
    <w:rsid w:val="00D4752A"/>
    <w:rsid w:val="00D82E1C"/>
    <w:rsid w:val="00D86D10"/>
    <w:rsid w:val="00DA7CDD"/>
    <w:rsid w:val="00DB59B4"/>
    <w:rsid w:val="00DC00C6"/>
    <w:rsid w:val="00DC2648"/>
    <w:rsid w:val="00DD661C"/>
    <w:rsid w:val="00DD7C77"/>
    <w:rsid w:val="00DE3DFE"/>
    <w:rsid w:val="00DE6518"/>
    <w:rsid w:val="00E04D8B"/>
    <w:rsid w:val="00E07C5D"/>
    <w:rsid w:val="00E27C8A"/>
    <w:rsid w:val="00E27D2A"/>
    <w:rsid w:val="00E35A3C"/>
    <w:rsid w:val="00E42540"/>
    <w:rsid w:val="00E8615F"/>
    <w:rsid w:val="00EB7D78"/>
    <w:rsid w:val="00EC2715"/>
    <w:rsid w:val="00EC6EB9"/>
    <w:rsid w:val="00ED1E3D"/>
    <w:rsid w:val="00ED495A"/>
    <w:rsid w:val="00EE2E6B"/>
    <w:rsid w:val="00F073B3"/>
    <w:rsid w:val="00F439D6"/>
    <w:rsid w:val="00F51398"/>
    <w:rsid w:val="00F616F8"/>
    <w:rsid w:val="00F620DA"/>
    <w:rsid w:val="00F80BFA"/>
    <w:rsid w:val="00F9359E"/>
    <w:rsid w:val="00FB1EFD"/>
    <w:rsid w:val="00FD0372"/>
    <w:rsid w:val="00FE7981"/>
    <w:rsid w:val="00FF634E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2648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DC2648"/>
    <w:pPr>
      <w:spacing w:before="56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Titolo2">
    <w:name w:val="heading 2"/>
    <w:basedOn w:val="Normale"/>
    <w:uiPriority w:val="1"/>
    <w:qFormat/>
    <w:rsid w:val="00DC2648"/>
    <w:pPr>
      <w:ind w:left="2741" w:hanging="1068"/>
      <w:outlineLvl w:val="1"/>
    </w:pPr>
    <w:rPr>
      <w:rFonts w:ascii="Arial" w:eastAsia="Arial" w:hAnsi="Arial" w:cs="Arial"/>
      <w:sz w:val="32"/>
      <w:szCs w:val="32"/>
    </w:rPr>
  </w:style>
  <w:style w:type="paragraph" w:styleId="Titolo3">
    <w:name w:val="heading 3"/>
    <w:basedOn w:val="Normale"/>
    <w:uiPriority w:val="1"/>
    <w:qFormat/>
    <w:rsid w:val="00DC2648"/>
    <w:pPr>
      <w:ind w:left="11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2648"/>
  </w:style>
  <w:style w:type="paragraph" w:styleId="Paragrafoelenco">
    <w:name w:val="List Paragraph"/>
    <w:basedOn w:val="Normale"/>
    <w:uiPriority w:val="1"/>
    <w:qFormat/>
    <w:rsid w:val="00DC2648"/>
    <w:pPr>
      <w:ind w:left="1661"/>
      <w:jc w:val="both"/>
    </w:pPr>
  </w:style>
  <w:style w:type="paragraph" w:customStyle="1" w:styleId="TableParagraph">
    <w:name w:val="Table Paragraph"/>
    <w:basedOn w:val="Normale"/>
    <w:uiPriority w:val="1"/>
    <w:qFormat/>
    <w:rsid w:val="00DC2648"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E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E6B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dice1">
    <w:name w:val="index 1"/>
    <w:basedOn w:val="Normale"/>
    <w:next w:val="Normale"/>
    <w:autoRedefine/>
    <w:uiPriority w:val="99"/>
    <w:unhideWhenUsed/>
    <w:rsid w:val="00DC00C6"/>
    <w:pPr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DC00C6"/>
    <w:pPr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DC00C6"/>
    <w:pPr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DC00C6"/>
    <w:pPr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DC00C6"/>
    <w:pPr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DC00C6"/>
    <w:pPr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DC00C6"/>
    <w:pPr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DC00C6"/>
    <w:pPr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DC00C6"/>
    <w:pPr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DC00C6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Titolo2">
    <w:name w:val="heading 2"/>
    <w:basedOn w:val="Normale"/>
    <w:uiPriority w:val="1"/>
    <w:qFormat/>
    <w:pPr>
      <w:ind w:left="2741" w:hanging="1068"/>
      <w:outlineLvl w:val="1"/>
    </w:pPr>
    <w:rPr>
      <w:rFonts w:ascii="Arial" w:eastAsia="Arial" w:hAnsi="Arial" w:cs="Arial"/>
      <w:sz w:val="32"/>
      <w:szCs w:val="32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6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E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E6B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dice1">
    <w:name w:val="index 1"/>
    <w:basedOn w:val="Normale"/>
    <w:next w:val="Normale"/>
    <w:autoRedefine/>
    <w:uiPriority w:val="99"/>
    <w:unhideWhenUsed/>
    <w:rsid w:val="00DC00C6"/>
    <w:pPr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DC00C6"/>
    <w:pPr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DC00C6"/>
    <w:pPr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DC00C6"/>
    <w:pPr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DC00C6"/>
    <w:pPr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DC00C6"/>
    <w:pPr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DC00C6"/>
    <w:pPr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DC00C6"/>
    <w:pPr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DC00C6"/>
    <w:pPr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DC00C6"/>
    <w:pPr>
      <w:pBdr>
        <w:top w:val="single" w:sz="12" w:space="0" w:color="auto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EAE5-E239-4E25-8833-AAC9428A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12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tretom</dc:creator>
  <cp:lastModifiedBy>Russo Rosalba</cp:lastModifiedBy>
  <cp:revision>8</cp:revision>
  <dcterms:created xsi:type="dcterms:W3CDTF">2020-12-02T08:17:00Z</dcterms:created>
  <dcterms:modified xsi:type="dcterms:W3CDTF">2020-12-16T07:19:00Z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2020-01-27T00:00:00Z</vt:filetime>
  </property>
</Properties>
</file>